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MACINA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Cursus universitaire</w:t>
      </w:r>
    </w:p>
    <w:p>
      <w:pPr/>
      <w:r>
        <w:rPr>
          <w:b w:val="1"/>
          <w:bCs w:val="1"/>
        </w:rPr>
        <w:t xml:space="preserve">- Université Hébraïque de Jérusalem : de 1977 à 1981</w:t>
      </w:r>
    </w:p>
    <w:p>
      <w:pPr/>
      <w:r>
        <w:rPr/>
        <w:t xml:space="preserve">Licence d’Histoire de la Pensée Juive et études complémentaires, </w:t>
      </w:r>
      <w:r>
        <w:rPr>
          <w:i w:val="1"/>
          <w:iCs w:val="1"/>
        </w:rPr>
        <w:t xml:space="preserve">cum laude</w:t>
      </w:r>
      <w:r>
        <w:rPr/>
        <w:t xml:space="preserve">, 21 mai 1981 (mention recopiée du diplôme).</w:t>
      </w:r>
    </w:p>
    <w:p>
      <w:pPr/>
      <w:r>
        <w:rPr/>
        <w:t xml:space="preserve">1977-1980 : Licence d’Histoire de la Pensée Juive, Université Hébraïque de Jérusalem (Israël). </w:t>
      </w:r>
      <w:r>
        <w:rPr>
          <w:i w:val="1"/>
          <w:iCs w:val="1"/>
        </w:rPr>
        <w:t xml:space="preserve">Cum Laude</w:t>
      </w:r>
      <w:r>
        <w:rPr/>
        <w:t xml:space="preserve">.</w:t>
      </w:r>
    </w:p>
    <w:p>
      <w:pPr/>
      <w:r>
        <w:rPr/>
        <w:t xml:space="preserve">1981-1985 : Etudes de maîtrise et de doctorat, Université Hébraïque de Jérusalem (Israël), et Université Catholique de Louvain (Belgique). Enseignement universitaire et Recherche (de 1988 à 2003).</w:t>
      </w:r>
    </w:p>
    <w:p>
      <w:pPr/>
      <w:r>
        <w:rPr>
          <w:b w:val="1"/>
          <w:bCs w:val="1"/>
        </w:rPr>
        <w:t xml:space="preserve">- Université Catholique de Louvain : de 1982 à 2000</w:t>
      </w:r>
    </w:p>
    <w:p>
      <w:pPr/>
      <w:r>
        <w:rPr/>
        <w:t xml:space="preserve">1) En tant que doctorant : voir Macina, Robert, &amp;quot;Les Bnai et les Bnat Qy'omo dans le clergé syriaque&amp;quot; (encadrement), MEDI (en ligne sur le site de la professeure Donceel-Voute (</w:t>
      </w:r>
      <w:hyperlink r:id="rId7" w:history="1">
        <w:r>
          <w:rPr>
            <w:color w:val="#410a8c"/>
            <w:u w:val="single"/>
          </w:rPr>
          <w:t xml:space="preserve">http://www.donceelvoute.be/Donceel-Voute/About.html</w:t>
        </w:r>
      </w:hyperlink>
      <w:r>
        <w:rPr/>
        <w:t xml:space="preserve">).</w:t>
      </w:r>
    </w:p>
    <w:p>
      <w:pPr/>
      <w:r>
        <w:rPr/>
        <w:t xml:space="preserve">2) En tant que chercheur, collaboration à un projet de recherche de l’Institut d’Orientalisme de l’Université de Louvain-la-Neuve : Textes monastiques et hagiographiques des chrétiens d'Orient(Pfr. Ugo Zanetti) - Orient chrétien et byzantin (</w:t>
      </w:r>
      <w:hyperlink r:id="rId8" w:history="1">
        <w:r>
          <w:rPr>
            <w:color w:val="#410a8c"/>
            <w:u w:val="single"/>
          </w:rPr>
          <w:t xml:space="preserve">http://www.fltr.ucl.ac.be/FLtr/GLOR/ORI/rech-types.htm</w:t>
        </w:r>
      </w:hyperlink>
      <w:r>
        <w:rPr/>
        <w:t xml:space="preserve">).</w:t>
      </w:r>
    </w:p>
    <w:p>
      <w:pPr/>
      <w:r>
        <w:rPr/>
        <w:t xml:space="preserve">Scholarships (Bourses d'études)**</w:t>
      </w:r>
    </w:p>
    <w:p>
      <w:pPr>
        <w:numPr>
          <w:ilvl w:val="0"/>
          <w:numId w:val="1"/>
        </w:numPr>
      </w:pPr>
      <w:r>
        <w:rPr/>
        <w:t xml:space="preserve">De 1982 à 1984 : bourse de recherche conjointe de l'Etat d'Israël et du Gouvernement Belge, dans le cadre d'échanges universitaires.</w:t>
      </w:r>
    </w:p>
    <w:p>
      <w:pPr/>
      <w:r>
        <w:rPr/>
        <w:t xml:space="preserve">2) Bourse d’études du </w:t>
      </w:r>
      <w:r>
        <w:rPr>
          <w:i w:val="1"/>
          <w:iCs w:val="1"/>
        </w:rPr>
        <w:t xml:space="preserve">Jerusalem Trust Visiting Fellowship for the Study of Jewish-Christian Relations</w:t>
      </w:r>
      <w:r>
        <w:rPr/>
        <w:t xml:space="preserve">, d’études Scholarships (juillet – septembre 1996), en tant que chercheur invité au </w:t>
      </w:r>
      <w:r>
        <w:rPr>
          <w:i w:val="1"/>
          <w:iCs w:val="1"/>
        </w:rPr>
        <w:t xml:space="preserve">Oxford Centre for Hebrew and Jewish Studies</w:t>
      </w:r>
      <w:r>
        <w:rPr/>
        <w:t xml:space="preserve">. Travail de recherche publié sous le titre « Caducité ou irrévocabilité de la 1ère Alliance dans le Nouveau Testament ? », dans la revue </w:t>
      </w:r>
      <w:r>
        <w:rPr>
          <w:i w:val="1"/>
          <w:iCs w:val="1"/>
        </w:rPr>
        <w:t xml:space="preserve">Istina</w:t>
      </w:r>
      <w:r>
        <w:rPr/>
        <w:t xml:space="preserve">, XLI (1996), Paris, pp. 347-400. La première partie de ce travail a fait l'objet d'une conférence au Wolfson College d'Oxford, le 30 avril 1996. (Texte de ma recherche, en ligne :</w:t>
      </w:r>
      <w:hyperlink r:id="rId9" w:history="1">
        <w:r>
          <w:rPr>
            <w:color w:val="#410a8c"/>
            <w:u w:val="single"/>
          </w:rPr>
          <w:t xml:space="preserve">http://www.rivtsion.org/f/index.php?sujet_id=551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1997-1999 : Maître de Conférences invité, Faculté de Théologie catholique de Lille (France).</w:t>
      </w:r>
    </w:p>
    <w:p>
      <w:pPr/>
      <w:r>
        <w:rPr/>
        <w:t xml:space="preserve">1997-1998 : Maître de Conférences invité, Institut Orientaliste de l’Université Catholique de Louvain (Belgique). Séminaire (Voir Liste des membres de l’Université Catholique de Louvain de l’annuaire 1998, à la page 237, sous la mention suivante : « Macina Robert, </w:t>
      </w:r>
      <w:r>
        <w:rPr>
          <w:i w:val="1"/>
          <w:iCs w:val="1"/>
        </w:rPr>
        <w:t xml:space="preserve">Maître conf. Inv.</w:t>
      </w:r>
      <w:r>
        <w:rPr/>
        <w:t xml:space="preserve"> » (Dépts FLTR – GLOR – ORI)</w:t>
      </w:r>
      <w:hyperlink r:id="rId10" w:history="1">
        <w:r>
          <w:rPr>
            <w:color w:val="#410a8c"/>
            <w:u w:val="single"/>
          </w:rPr>
          <w:t xml:space="preserve"/>
        </w:r>
      </w:hyperlink>
      <w:hyperlink r:id="rId10" w:history="1">
        <w:r>
          <w:rPr>
            <w:color w:val="#410a8c"/>
            <w:u w:val="single"/>
          </w:rPr>
          <w:t xml:space="preserve"/>
        </w:r>
      </w:hyperlink>
      <w:r>
        <w:rPr/>
        <w:t xml:space="preserve">.</w:t>
      </w:r>
    </w:p>
    <w:p>
      <w:pPr/>
      <w:r>
        <w:rPr/>
        <w:t xml:space="preserve">1997-2001 : Chercheur, Université Catholique de Louvain (Belgique).</w:t>
      </w:r>
    </w:p>
    <w:p>
      <w:pPr/>
      <w:r>
        <w:rPr/>
        <w:t xml:space="preserve">1999 : Maître de Conférences invité, Institut d’Etudes Juives, Université Libre de Bruxelles (Belgique).</w:t>
      </w:r>
    </w:p>
    <w:p>
      <w:pPr/>
      <w:r>
        <w:rPr/>
        <w:t xml:space="preserve">2001-2004 : Chargé du Cours d’Hébreu moderne à l’Institut supérieur d’étude des langues Marie Haps, à Bruxelles.</w:t>
      </w:r>
    </w:p>
    <w:p>
      <w:pPr/>
      <w:r>
        <w:rPr/>
        <w:t xml:space="preserve">2001-2005 : Chercheur, Université Libre de Bruxelles. Conférences, Symposiums, Séminaires (de 1996 à 2003).</w:t>
      </w:r>
    </w:p>
    <w:p>
      <w:pPr/>
      <w:r>
        <w:rPr/>
        <w:t xml:space="preserve">Colloques et symposiums internationaux, Conférences, Séminaires**</w:t>
      </w:r>
    </w:p>
    <w:p>
      <w:pPr/>
      <w:r>
        <w:rPr/>
        <w:t xml:space="preserve">1) Sixième ColloqueduPatrimoine syriaque, titre de ma conférence : « Les bnay et bnat qyama de l’Église Syriaque : une piste philologique sérieuse », dans Actes du Colloque VI </w:t>
      </w:r>
      <w:r>
        <w:rPr>
          <w:i w:val="1"/>
          <w:iCs w:val="1"/>
        </w:rPr>
        <w:t xml:space="preserve">: Le monachisme syriaque du VIIe siècle à nos jours</w:t>
      </w:r>
      <w:r>
        <w:rPr/>
        <w:t xml:space="preserve">. Vol 1 Textes français, Editions du CERP, ed. Ray J. Mouwawad, Antélias (Beyrouth) 1999, p. 15-49. Référence en ligne dans </w:t>
      </w:r>
      <w:hyperlink r:id="rId11" w:history="1">
        <w:r>
          <w:rPr>
            <w:color w:val="#410a8c"/>
            <w:u w:val="single"/>
          </w:rPr>
          <w:t xml:space="preserve">al-Kindi, catalogue de l’idéo</w:t>
        </w:r>
      </w:hyperlink>
      <w:r>
        <w:rPr/>
        <w:t xml:space="preserve">, Le Caire. </w:t>
      </w:r>
      <w:hyperlink r:id="rId12" w:history="1">
        <w:r>
          <w:rPr>
            <w:color w:val="#410a8c"/>
            <w:u w:val="single"/>
          </w:rPr>
          <w:t xml:space="preserve">Texte de ma contribution</w:t>
        </w:r>
      </w:hyperlink>
      <w:r>
        <w:rPr/>
        <w:t xml:space="preserve">, en ligne.</w:t>
      </w:r>
    </w:p>
    <w:p>
      <w:pPr/>
      <w:r>
        <w:rPr/>
        <w:t xml:space="preserve">2) Symposium organisé par l’Académie Internationale de Philosophie des Sciences (Gênes) et l’Académie Internationale des Sciences Religieuses (Paris), à l’Institut scientifique Saint Raphaël de Milan, 20-25 mai 1998, sur le thème : </w:t>
      </w:r>
      <w:hyperlink r:id="rId10" w:history="1">
        <w:r>
          <w:rPr>
            <w:color w:val="#410a8c"/>
            <w:u w:val="single"/>
          </w:rPr>
          <w:t xml:space="preserve"/>
        </w:r>
      </w:hyperlink>
      <w:hyperlink r:id="rId10" w:history="1">
        <w:r>
          <w:rPr>
            <w:color w:val="#410a8c"/>
            <w:u w:val="single"/>
          </w:rPr>
          <w:t xml:space="preserve"/>
        </w:r>
      </w:hyperlink>
      <w:r>
        <w:rPr/>
        <w:t xml:space="preserve">«Life - Interpretation and the Sense of Illness within the Human Condition. Medicine and Philosophy in a Dialogue». Titre de ma conférence : « La maladie dans la tradition juive - Orthodoxie et orthopraxie », texte paru dans le volume du Symposium : A.T. Tymienieca and E. Agazzi (eds), </w:t>
      </w:r>
      <w:r>
        <w:rPr>
          <w:i w:val="1"/>
          <w:iCs w:val="1"/>
        </w:rPr>
        <w:t xml:space="preserve">Analecta Husserliana</w:t>
      </w:r>
      <w:r>
        <w:rPr/>
        <w:t xml:space="preserve"> LXXII, Kluwer Academic Publishers, Netherlands, 2001, pp. 213-233. En ligne sous forme de </w:t>
      </w:r>
      <w:hyperlink r:id="rId13" w:history="1">
        <w:r>
          <w:rPr>
            <w:color w:val="#410a8c"/>
            <w:u w:val="single"/>
          </w:rPr>
          <w:t xml:space="preserve">livre Google</w:t>
        </w:r>
      </w:hyperlink>
      <w:r>
        <w:rPr/>
        <w:t xml:space="preserve">. Texte intégral en ligne sur le site</w:t>
      </w:r>
      <w:hyperlink r:id="rId14" w:history="1">
        <w:r>
          <w:rPr>
            <w:color w:val="#410a8c"/>
            <w:u w:val="single"/>
          </w:rPr>
          <w:t xml:space="preserve">rivtsion.org</w:t>
        </w:r>
      </w:hyperlink>
      <w:r>
        <w:rPr/>
        <w:t xml:space="preserve">.</w:t>
      </w:r>
    </w:p>
    <w:p>
      <w:pPr/>
      <w:r>
        <w:rPr/>
        <w:t xml:space="preserve">3) Novembre 1998 : Conférencier invité à l’Institut d’Études Juives «Martin Buber», de l’Université Libre de Bruxelles. Thème générique: « Les nouveaux rapports entre chrétiens et juifs : changement de ton ou de conceptions?». Titre de la première conférence (3 novembre 1998) : «Statut doctrinal et réception théologique du &amp;quot;nouveau regard&amp;quot; de l’Église sur le peuple juif. Esquisse d’un bilan». Titre de la deuxième conférence (10 novembre 1998) : « La &amp;quot;ligne Soloveitchik&amp;quot;, proscrivant tout dialogue entre juifs et chrétiens, a-t-elle encore cours ? Tentative d’évaluation ».</w:t>
      </w:r>
    </w:p>
    <w:p>
      <w:pPr/>
      <w:r>
        <w:rPr/>
        <w:t xml:space="preserve">4) 18-19 novembre 1998 (Lille) : Colloque </w:t>
      </w:r>
      <w:r>
        <w:rPr>
          <w:i w:val="1"/>
          <w:iCs w:val="1"/>
        </w:rPr>
        <w:t xml:space="preserve">Juifs et Chrétiens, entre ignorance, hostilité et rapprochement (1898-1998),</w:t>
      </w:r>
      <w:r>
        <w:rPr/>
        <w:t xml:space="preserve"> organisé à l'Université Charles-de-Gaulle - Lille 3 ; texte de ma communication publiée sous le titre « Causes de l'abolition par le Saint Office de l’&amp;quot;Opus sacerdotale </w:t>
      </w:r>
      <w:r>
        <w:rPr>
          <w:i w:val="1"/>
          <w:iCs w:val="1"/>
        </w:rPr>
        <w:t xml:space="preserve">Amici Israel</w:t>
      </w:r>
      <w:r>
        <w:rPr/>
        <w:t xml:space="preserve">&amp;quot; (1926-1928) », dans la collection &amp;quot;Travaux Recherches de l'Université&amp;quot;, Lille 2003, pp. 87-110, p. 26. </w:t>
      </w:r>
      <w:hyperlink r:id="rId15" w:history="1">
        <w:r>
          <w:rPr>
            <w:color w:val="#410a8c"/>
            <w:u w:val="single"/>
          </w:rPr>
          <w:t xml:space="preserve">Texte de ma communication</w:t>
        </w:r>
      </w:hyperlink>
      <w:r>
        <w:rPr/>
        <w:t xml:space="preserve">, en ligne.</w:t>
      </w:r>
    </w:p>
    <w:p>
      <w:pPr/>
      <w:r>
        <w:rPr/>
        <w:t xml:space="preserve">5) Automne 1999 (Bruxelles) : Colloque </w:t>
      </w:r>
      <w:r>
        <w:rPr>
          <w:i w:val="1"/>
          <w:iCs w:val="1"/>
        </w:rPr>
        <w:t xml:space="preserve">Vieillesse, Sagesse et Tradition dans les civilisations orientales</w:t>
      </w:r>
      <w:r>
        <w:rPr/>
        <w:t xml:space="preserve"> ; titre de ma communication: « Le rôle des presbytres dans la transmission de la Tradition chez Irénée de Lyon », publiée dans C. CANNUYER, D. FREDERICQ-HOMES, F. MAWET, J. RIES et A. VAN TONGERLOO (dir.), </w:t>
      </w:r>
      <w:r>
        <w:rPr>
          <w:i w:val="1"/>
          <w:iCs w:val="1"/>
        </w:rPr>
        <w:t xml:space="preserve">Vieillesse, Sagesse et Tradition dans les civilisations orientales</w:t>
      </w:r>
      <w:r>
        <w:rPr/>
        <w:t xml:space="preserve"> (Acta Orientalia Belgica, XIII), Antoon SCHOORS </w:t>
      </w:r>
      <w:r>
        <w:rPr>
          <w:i w:val="1"/>
          <w:iCs w:val="1"/>
        </w:rPr>
        <w:t xml:space="preserve">in honorem</w:t>
      </w:r>
      <w:r>
        <w:rPr/>
        <w:t xml:space="preserve">, Bruxelles - Louvain-la-Neuve - Leuven, 2000, pp. 63-94 ; texte en ligne sur mon site rivtsion.org : </w:t>
      </w:r>
      <w:hyperlink r:id="rId16" w:history="1">
        <w:r>
          <w:rPr>
            <w:color w:val="#410a8c"/>
            <w:u w:val="single"/>
          </w:rPr>
          <w:t xml:space="preserve">www.rivtsion.org/f/index.php?sujet_id=1319</w:t>
        </w:r>
      </w:hyperlink>
      <w:r>
        <w:rPr/>
        <w:t xml:space="preserve">.</w:t>
      </w:r>
    </w:p>
    <w:p>
      <w:pPr/>
      <w:r>
        <w:rPr/>
        <w:t xml:space="preserve">6) Printemps 2000 : Participant au VIe Colloque sur le Monachisme Syriaque du VIIe siècle à nos jours. Titre de ma communication : «Les Bnay et bnat qyama de l’Église Syriaque : </w:t>
      </w:r>
      <w:hyperlink r:id="rId10" w:history="1">
        <w:r>
          <w:rPr>
            <w:color w:val="#410a8c"/>
            <w:u w:val="single"/>
          </w:rPr>
          <w:t xml:space="preserve"/>
        </w:r>
      </w:hyperlink>
      <w:hyperlink r:id="rId10" w:history="1">
        <w:r>
          <w:rPr>
            <w:color w:val="#410a8c"/>
            <w:u w:val="single"/>
          </w:rPr>
          <w:t xml:space="preserve"/>
        </w:r>
      </w:hyperlink>
      <w:r>
        <w:rPr/>
        <w:t xml:space="preserve">une piste philologique sérieuse», Beyrouth (Liban).</w:t>
      </w:r>
      <w:hyperlink r:id="rId12" w:history="1">
        <w:r>
          <w:rPr>
            <w:color w:val="#410a8c"/>
            <w:u w:val="single"/>
          </w:rPr>
          <w:t xml:space="preserve">En ligne sur rivtsion.org</w:t>
        </w:r>
      </w:hyperlink>
      <w:r>
        <w:rPr/>
        <w:t xml:space="preserve">.</w:t>
      </w:r>
    </w:p>
    <w:p>
      <w:pPr/>
      <w:r>
        <w:rPr/>
        <w:t xml:space="preserve">7) 15 mars 2000 : Conférence à l’Abbaye bénédictine de Ligugé (France) : « Plaidoyer pour l’émergence d’une nouvelle discipline : l’histoire des rapports entre judaïsme et christianisme ».</w:t>
      </w:r>
    </w:p>
    <w:p>
      <w:pPr/>
      <w:r>
        <w:rPr/>
        <w:t xml:space="preserve">8) Année académique 2000-2001 : Séminaire donné à Institut d’Etudes Juives (Bruxelles) sur le thème : « La dépréciation du patriarche Joseph dans le ‘Testament de Nephtali’ hébreu : reflet d’une polémique entre Juifs et Chrétiens à l’aube du Moyen Âge ? ».</w:t>
      </w:r>
    </w:p>
    <w:p>
      <w:pPr/>
      <w:r>
        <w:rPr/>
        <w:t xml:space="preserve">9) 4 février 2001 : Participant à la Table ronde du Colloque </w:t>
      </w:r>
      <w:r>
        <w:rPr>
          <w:i w:val="1"/>
          <w:iCs w:val="1"/>
        </w:rPr>
        <w:t xml:space="preserve">« Qui dites-vous que je suis ? »</w:t>
      </w:r>
      <w:r>
        <w:rPr/>
        <w:t xml:space="preserve">, au Collège de l’Alliance Israélite Universelle, Paris, sous la direction du professeur Shmuel Trigano.</w:t>
      </w:r>
    </w:p>
    <w:p>
      <w:pPr/>
      <w:r>
        <w:rPr/>
        <w:t xml:space="preserve">10) Du 14 au 16 juin 2001 : Colloque </w:t>
      </w:r>
      <w:r>
        <w:rPr>
          <w:i w:val="1"/>
          <w:iCs w:val="1"/>
        </w:rPr>
        <w:t xml:space="preserve">« Clergés et cultures populaires »</w:t>
      </w:r>
      <w:r>
        <w:rPr/>
        <w:t xml:space="preserve">, à Dublin City University (Irlande). Titre de ma communication « Un demi-siècle de stéréotypes antijudaïques dans les manuels de l’enseignement catholique de 1900 à 1950 » ; </w:t>
      </w:r>
      <w:hyperlink r:id="rId17" w:history="1">
        <w:r>
          <w:rPr>
            <w:color w:val="#410a8c"/>
            <w:u w:val="single"/>
          </w:rPr>
          <w:t xml:space="preserve">texte en ligne sur mon site rivtsion.org</w:t>
        </w:r>
      </w:hyperlink>
      <w:r>
        <w:rPr/>
        <w:t xml:space="preserve">.</w:t>
      </w:r>
    </w:p>
    <w:p>
      <w:pPr/>
      <w:r>
        <w:rPr/>
        <w:t xml:space="preserve">11) 2001-2002: Séminaire annuel (20 heures) : </w:t>
      </w:r>
      <w:r>
        <w:rPr>
          <w:i w:val="1"/>
          <w:iCs w:val="1"/>
        </w:rPr>
        <w:t xml:space="preserve">«L’antijudaïsme chrétien est-il bien mort ?»</w:t>
      </w:r>
      <w:r>
        <w:rPr/>
        <w:t xml:space="preserve">, Centre Ben Gourion, Bruxelles.</w:t>
      </w:r>
    </w:p>
    <w:p>
      <w:pPr/>
      <w:r>
        <w:rPr/>
        <w:t xml:space="preserve">12) 2002-2003 : Séminaire annuel (30 heures) : </w:t>
      </w:r>
      <w:r>
        <w:rPr>
          <w:i w:val="1"/>
          <w:iCs w:val="1"/>
        </w:rPr>
        <w:t xml:space="preserve">« Dialoguer avec les chrétiens ? »</w:t>
      </w:r>
      <w:r>
        <w:rPr/>
        <w:t xml:space="preserve">, Centre Ben Gourion, Bruxelles.</w:t>
      </w:r>
    </w:p>
    <w:p>
      <w:pPr/>
      <w:r>
        <w:rPr/>
        <w:t xml:space="preserve">**Livres</w:t>
      </w:r>
    </w:p>
    <w:p>
      <w:pPr/>
      <w:hyperlink r:id="rId18" w:history="1">
        <w:r>
          <w:rPr>
            <w:color w:val="#410a8c"/>
            <w:b w:val="1"/>
            <w:bCs w:val="1"/>
            <w:u w:val="single"/>
          </w:rPr>
          <w:t xml:space="preserve">L'influence de l'antijudaïsme catholique sur l’attitude de Pie XII envers les juifs</w:t>
        </w:r>
      </w:hyperlink>
    </w:p>
    <w:p>
      <w:pPr/>
      <w:hyperlink r:id="rId19" w:history="1">
        <w:r>
          <w:rPr>
            <w:color w:val="#410a8c"/>
            <w:b w:val="1"/>
            <w:bCs w:val="1"/>
            <w:u w:val="single"/>
          </w:rPr>
          <w:t xml:space="preserve">Le signe de Saül. Actualité de l'avertissement de Paul aux chrétiens de ne pas s'enorgueillir en croyant avoir supplanté les Juifs</w:t>
        </w:r>
      </w:hyperlink>
    </w:p>
    <w:p>
      <w:pPr/>
      <w:hyperlink r:id="rId20" w:history="1">
        <w:r>
          <w:rPr>
            <w:color w:val="#410a8c"/>
            <w:b w:val="1"/>
            <w:bCs w:val="1"/>
            <w:u w:val="single"/>
          </w:rPr>
          <w:t xml:space="preserve">Si les Chrétiens s'enorgueillissent. A propos de Rm 11, 20-21</w:t>
        </w:r>
      </w:hyperlink>
    </w:p>
    <w:p>
      <w:pPr/>
      <w:hyperlink r:id="rId21" w:history="1">
        <w:r>
          <w:rPr>
            <w:color w:val="#410a8c"/>
            <w:b w:val="1"/>
            <w:bCs w:val="1"/>
            <w:u w:val="single"/>
          </w:rPr>
          <w:t xml:space="preserve">Un voile sur leur coeur. Le «non» catholique au Royaume millénaire du Christ sur la terre</w:t>
        </w:r>
      </w:hyperlink>
    </w:p>
    <w:p>
      <w:pPr/>
      <w:hyperlink r:id="rId22" w:history="1">
        <w:r>
          <w:rPr>
            <w:color w:val="#410a8c"/>
            <w:b w:val="1"/>
            <w:bCs w:val="1"/>
            <w:u w:val="single"/>
          </w:rPr>
          <w:t xml:space="preserve">Les Églises et les juifs (1933-1945). Impuissance ou indifférence chrétiennes?</w:t>
        </w:r>
      </w:hyperlink>
    </w:p>
    <w:p>
      <w:pPr/>
      <w:hyperlink r:id="rId23" w:history="1">
        <w:r>
          <w:rPr>
            <w:color w:val="#410a8c"/>
            <w:b w:val="1"/>
            <w:bCs w:val="1"/>
            <w:u w:val="single"/>
          </w:rPr>
          <w:t xml:space="preserve">Dieu a rétabli son peuple: témoigner que le peuple juif est sur le point d'affronter son destin messianique</w:t>
        </w:r>
      </w:hyperlink>
    </w:p>
    <w:p>
      <w:pPr/>
      <w:hyperlink r:id="rId24" w:history="1">
        <w:r>
          <w:rPr>
            <w:color w:val="#410a8c"/>
            <w:b w:val="1"/>
            <w:bCs w:val="1"/>
            <w:u w:val="single"/>
          </w:rPr>
          <w:t xml:space="preserve">Croire au dessein de Dieu sur les Juifs. Testament d'un 'serviteur inutile'</w:t>
        </w:r>
      </w:hyperlink>
    </w:p>
    <w:p>
      <w:pPr/>
      <w:hyperlink r:id="rId25" w:history="1">
        <w:r>
          <w:rPr>
            <w:color w:val="#410a8c"/>
            <w:b w:val="1"/>
            <w:bCs w:val="1"/>
            <w:u w:val="single"/>
          </w:rPr>
          <w:t xml:space="preserve">Salut universel chrétien et particularisme juif. Le rôle du Judaïsme messianique</w:t>
        </w:r>
      </w:hyperlink>
    </w:p>
    <w:p>
      <w:pPr/>
      <w:hyperlink r:id="rId26" w:history="1">
        <w:r>
          <w:rPr>
            <w:color w:val="#410a8c"/>
            <w:b w:val="1"/>
            <w:bCs w:val="1"/>
            <w:u w:val="single"/>
          </w:rPr>
          <w:t xml:space="preserve">Le peuple juif, révélateur des desseins des cœurs des peuples, à l’approche de la fin des temps</w:t>
        </w:r>
      </w:hyperlink>
    </w:p>
    <w:p>
      <w:pPr/>
      <w:hyperlink r:id="rId27" w:history="1">
        <w:r>
          <w:rPr>
            <w:color w:val="#410a8c"/>
            <w:b w:val="1"/>
            <w:bCs w:val="1"/>
            <w:u w:val="single"/>
          </w:rPr>
          <w:t xml:space="preserve">'La pierre rejetée par les bâtisseurs'. L'intrication prophétique des Ecritures</w:t>
        </w:r>
      </w:hyperlink>
    </w:p>
    <w:p>
      <w:pPr/>
      <w:hyperlink r:id="rId28" w:history="1">
        <w:r>
          <w:rPr>
            <w:color w:val="#410a8c"/>
            <w:u w:val="single"/>
          </w:rPr>
          <w:t xml:space="preserve">Un «autre regard» sur le Dessein de Dieu. Pas un «autre Évangile»</w:t>
        </w:r>
      </w:hyperlink>
    </w:p>
    <w:p>
      <w:pPr/>
      <w:hyperlink r:id="rId29" w:history="1">
        <w:r>
          <w:rPr>
            <w:color w:val="#410a8c"/>
            <w:b w:val="1"/>
            <w:bCs w:val="1"/>
            <w:u w:val="single"/>
          </w:rPr>
          <w:t xml:space="preserve">The Jewish people, sign of contradiction and revelation of hearts' thoughts, close to the end time</w:t>
        </w:r>
      </w:hyperlink>
    </w:p>
    <w:p>
      <w:pPr/>
      <w:hyperlink r:id="rId30" w:history="1">
        <w:r>
          <w:rPr>
            <w:color w:val="#410a8c"/>
            <w:b w:val="1"/>
            <w:bCs w:val="1"/>
            <w:u w:val="single"/>
          </w:rPr>
          <w:t xml:space="preserve">Chrétiens et juifs depuis Vatican II - État des lieux historique et théologique. Prospective eschatologique (Nouvelle édition)</w:t>
        </w:r>
      </w:hyperlink>
    </w:p>
    <w:p>
      <w:pPr/>
      <w:hyperlink r:id="rId31" w:history="1">
        <w:r>
          <w:rPr>
            <w:color w:val="#410a8c"/>
            <w:b w:val="1"/>
            <w:bCs w:val="1"/>
            <w:u w:val="single"/>
          </w:rPr>
          <w:t xml:space="preserve">L'itinéraire spirituel interdit</w:t>
        </w:r>
      </w:hyperlink>
    </w:p>
    <w:p>
      <w:pPr/>
      <w:hyperlink r:id="rId32" w:history="1">
        <w:r>
          <w:rPr>
            <w:color w:val="#410a8c"/>
            <w:b w:val="1"/>
            <w:bCs w:val="1"/>
            <w:u w:val="single"/>
          </w:rPr>
          <w:t xml:space="preserve">Confession d'un fol en Dieu</w:t>
        </w:r>
      </w:hyperlink>
    </w:p>
    <w:p>
      <w:pPr/>
      <w:hyperlink r:id="rId33" w:history="1">
        <w:r>
          <w:rPr>
            <w:color w:val="#410a8c"/>
            <w:b w:val="1"/>
            <w:bCs w:val="1"/>
            <w:u w:val="single"/>
          </w:rPr>
          <w:t xml:space="preserve">L’apologie qui nuit à l’Eglise. Révisions hagiographiques de l’attitude de Pie XII envers les juifs</w:t>
        </w:r>
      </w:hyperlink>
    </w:p>
    <w:p>
      <w:pPr/>
      <w:hyperlink r:id="rId34" w:history="1">
        <w:r>
          <w:rPr>
            <w:color w:val="#410a8c"/>
            <w:b w:val="1"/>
            <w:bCs w:val="1"/>
            <w:u w:val="single"/>
          </w:rPr>
          <w:t xml:space="preserve">La croyance en un Règne du Messie sur la terre : patrimoine commun aux Juifs et aux Chrétiens ou hérésie millénariste?</w:t>
        </w:r>
      </w:hyperlink>
    </w:p>
    <w:p>
      <w:pPr/>
      <w:hyperlink r:id="rId35" w:history="1">
        <w:r>
          <w:rPr>
            <w:color w:val="#410a8c"/>
            <w:u w:val="single"/>
          </w:rPr>
          <w:t xml:space="preserve">L'Eglise à l'épreuve des Juifs: la suppression d'Amici Israel par l'Eglise</w:t>
        </w:r>
      </w:hyperlink>
    </w:p>
    <w:p>
      <w:pPr/>
      <w:hyperlink r:id="rId36" w:history="1">
        <w:r>
          <w:rPr>
            <w:color w:val="#410a8c"/>
            <w:u w:val="single"/>
          </w:rPr>
          <w:t xml:space="preserve">Le peuple juif, révélateur des desseins des coeurs des peuples, à l'approche de la fin des temps (LIVRE)</w:t>
        </w:r>
      </w:hyperlink>
    </w:p>
    <w:p>
      <w:pPr/>
      <w:r>
        <w:rPr>
          <w:b w:val="1"/>
          <w:bCs w:val="1"/>
        </w:rPr>
        <w:t xml:space="preserve">Traductions</w:t>
      </w:r>
    </w:p>
    <w:p>
      <w:pPr>
        <w:numPr>
          <w:ilvl w:val="0"/>
          <w:numId w:val="2"/>
        </w:numPr>
      </w:pPr>
      <w:r>
        <w:rPr/>
        <w:t xml:space="preserve">Klemens Stock, </w:t>
      </w:r>
      <w:r>
        <w:rPr>
          <w:i w:val="1"/>
          <w:iCs w:val="1"/>
        </w:rPr>
        <w:t xml:space="preserve">Jésus la Bonté de Dieu. Le message de Luc</w:t>
      </w:r>
      <w:r>
        <w:rPr/>
        <w:t xml:space="preserve">, Desclée, Paris 1992. (En collaboration avec Michel Vessière).</w:t>
      </w:r>
    </w:p>
    <w:p>
      <w:pPr/>
      <w:r>
        <w:rPr/>
        <w:t xml:space="preserve">2. Luis-Alonzo Schökel, Guillermo Gutiérrez, </w:t>
      </w:r>
      <w:r>
        <w:rPr>
          <w:i w:val="1"/>
          <w:iCs w:val="1"/>
        </w:rPr>
        <w:t xml:space="preserve">La mission de Moïse</w:t>
      </w:r>
      <w:r>
        <w:rPr/>
        <w:t xml:space="preserve">, Desclée, Paris 1992.</w:t>
      </w:r>
    </w:p>
    <w:p>
      <w:pPr/>
      <w:r>
        <w:rPr/>
        <w:t xml:space="preserve">3. Enzo Bianchi, </w:t>
      </w:r>
      <w:r>
        <w:rPr>
          <w:i w:val="1"/>
          <w:iCs w:val="1"/>
        </w:rPr>
        <w:t xml:space="preserve">Le Jour du Seigneur. Pour un renouveau du Dimanche</w:t>
      </w:r>
      <w:r>
        <w:rPr/>
        <w:t xml:space="preserve">, Mame, Paris, 1992.</w:t>
      </w:r>
    </w:p>
    <w:p>
      <w:pPr/>
      <w:r>
        <w:rPr/>
        <w:t xml:space="preserve">4. Raniero Cantalamessa, </w:t>
      </w:r>
      <w:r>
        <w:rPr>
          <w:i w:val="1"/>
          <w:iCs w:val="1"/>
        </w:rPr>
        <w:t xml:space="preserve">Jésus-Christ le Saint de Dieu</w:t>
      </w:r>
      <w:r>
        <w:rPr/>
        <w:t xml:space="preserve">, Mame, 1993.</w:t>
      </w:r>
    </w:p>
    <w:p>
      <w:pPr/>
      <w:r>
        <w:rPr/>
        <w:t xml:space="preserve">5. Enzo Bianchi, </w:t>
      </w:r>
      <w:r>
        <w:rPr>
          <w:i w:val="1"/>
          <w:iCs w:val="1"/>
        </w:rPr>
        <w:t xml:space="preserve">Suivre Jésus le Seigneur</w:t>
      </w:r>
      <w:r>
        <w:rPr/>
        <w:t xml:space="preserve">, Mame, Paris, 1993.</w:t>
      </w:r>
    </w:p>
    <w:p>
      <w:pPr/>
      <w:r>
        <w:rPr/>
        <w:t xml:space="preserve">6. Raniero Cantalamessa, </w:t>
      </w:r>
      <w:r>
        <w:rPr>
          <w:i w:val="1"/>
          <w:iCs w:val="1"/>
        </w:rPr>
        <w:t xml:space="preserve">Nous prêchons un Christ crucifié</w:t>
      </w:r>
      <w:r>
        <w:rPr/>
        <w:t xml:space="preserve">, Éditions des Béatitudes, 41600 Nouan-le Fuzelier (France), 1996.</w:t>
      </w:r>
    </w:p>
    <w:p>
      <w:pPr/>
      <w:r>
        <w:rPr/>
        <w:t xml:space="preserve">7. Raniero Cantalamessa, </w:t>
      </w:r>
      <w:r>
        <w:rPr>
          <w:i w:val="1"/>
          <w:iCs w:val="1"/>
        </w:rPr>
        <w:t xml:space="preserve">Notre Sœur la Mort</w:t>
      </w:r>
      <w:r>
        <w:rPr/>
        <w:t xml:space="preserve">, Éditions Saint-Paul, Versailles (France), 1996.</w:t>
      </w:r>
    </w:p>
    <w:p>
      <w:pPr/>
      <w:r>
        <w:rPr/>
        <w:t xml:space="preserve">8. Adriana Bora Madia et Fiorenza Monti Amoroso, </w:t>
      </w:r>
      <w:r>
        <w:rPr>
          <w:i w:val="1"/>
          <w:iCs w:val="1"/>
        </w:rPr>
        <w:t xml:space="preserve">Juif, notre frère…</w:t>
      </w:r>
      <w:r>
        <w:rPr/>
        <w:t xml:space="preserve"> </w:t>
      </w:r>
      <w:r>
        <w:rPr>
          <w:i w:val="1"/>
          <w:iCs w:val="1"/>
        </w:rPr>
        <w:t xml:space="preserve">La foi chrétienne à la lumière des Écritures et de la tradition juive vivante</w:t>
      </w:r>
      <w:r>
        <w:rPr/>
        <w:t xml:space="preserve">, avec une préface et une bibliographie rédigées par le traducteur. Éditions des Béatitudes, 41600 Nouan-le Fuzelier, 1998.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eschatologique d'Elie. Attentes juives et chrétiennes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2006, Theologia Graeco-Catholica Varadiensis, LI (2), pp.67-95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et Juifs: Pour aller plus loin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Théologiques</w:t>
            </w:r>
            <w:r>
              <w:rPr/>
              <w:t xml:space="preserve">, 2003, 11 (1-2), pp.285-320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&amp;quot;Question juive&amp;quot; dans l'Eglise. Approches identitaire et théologique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Sens. Juifs et chrétiens dans le monde d'aujourd'hui</w:t>
            </w:r>
            <w:r>
              <w:rPr/>
              <w:t xml:space="preserve">, 2001, Contribution à l'histoire de l'A.J.-C.F. La section de Lille (1948-1970), Nouvelle Série n° 257 (4), pp.179-181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juifs, signe de contradiction: une question pour les nations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Ligugé</w:t>
            </w:r>
            <w:r>
              <w:rPr/>
              <w:t xml:space="preserve">, 2001, 295,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croyance en un Règne du Messie sur le terre: patrimoine commun aux Juifs et aux Chrétiens ou hérésie millénariste?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Cedrus Libani</w:t>
            </w:r>
            <w:r>
              <w:rPr/>
              <w:t xml:space="preserve">, 2001, Jésus dans l'histoire et aujourd'hui, 64,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repentance à connotations apologétiques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 et vie : Revue de culture protestante</w:t>
            </w:r>
            <w:r>
              <w:rPr/>
              <w:t xml:space="preserve">, 2000, XCIX (1),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forêt Pie XII en Israël: Brève mise au point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Sens. Juifs et chrétiens dans le monde d'aujourd'hui</w:t>
            </w:r>
            <w:r>
              <w:rPr/>
              <w:t xml:space="preserve">, 2000, Le Prix de la Fondation du Judaïsme Français au Père Bernard Dupuy, Nouvelle Série n° 245 (2),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cardinal Faulhaber et l'antisémitisme nazi des années trente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trimestriel de la Fondation Auschwitz</w:t>
            </w:r>
            <w:r>
              <w:rPr/>
              <w:t xml:space="preserve">, 1999, 64 (juillet-septembre),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repentance chrétienne: Safran-Journet - Maritain-Pie XII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Sens. Juifs et chrétiens dans le monde d'aujourd'hui</w:t>
            </w:r>
            <w:r>
              <w:rPr/>
              <w:t xml:space="preserve">, 1999, Jacques Maritain et Charles Journet contre l'antisémitisme, Nouvelle Série n° 241 (10), pp.421-433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Paul Démann à Seelisberg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Sens. Juifs et chrétiens dans le monde d'aujourd'hui</w:t>
            </w:r>
            <w:r>
              <w:rPr/>
              <w:t xml:space="preserve">, 1999, Jacques Maritain et Charles Journet contre l'antisémitisme, Nouvelle Série n° 241 (10), pp.434-439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&amp;quot;Bible des Peuples&amp;quot; une bible indéfectiblement fidèle à l'&amp;quot;enseignement du mépris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Tenou'ah Le Mouvement. Revue du Mouvement Juif Libéral de France</w:t>
            </w:r>
            <w:r>
              <w:rPr/>
              <w:t xml:space="preserve">, 1999, Le MJLF.. En mouvement, 90, pp.52-66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 d'Israël. Une initiative prématurée mais instructive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Sens. Juifs et chrétiens dans le monde d'aujourd'hui</w:t>
            </w:r>
            <w:r>
              <w:rPr/>
              <w:t xml:space="preserve">, 1998, Inlassables dialogues, Nouvelle Série n° 228 (5), pp.242-246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Déplacer le débat n'a jamais servi la vérité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Sens. Juifs et chrétiens dans le monde d'aujourd'hui</w:t>
            </w:r>
            <w:r>
              <w:rPr/>
              <w:t xml:space="preserve">, 1998, Responsabilité à l'égard de l'homme et à l'égard de Dieu, Nouvelle Série n° 227 (4), pp.187-189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L'&amp;quot;incident de Seelisberg&amp;quot; n'a pas eu lieu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- L'amitié judéo-chrétienne</w:t>
            </w:r>
            <w:r>
              <w:rPr/>
              <w:t xml:space="preserve">, 1998, Seelisberg et après. Actes du Colloque de Strasbourg, Nouvelle Série n° 232 (10), pp.483-486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Ekkehard W. Stegemann, Remarques sur la polémique antijudaïque dans I Thessaloniciens 2:14-16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1997, Temple de Jérusalem 1er siècle après Jésus-Christ. Confessions divergentes, 1,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Ekkehard W. Stegemann, &amp;quot;Le sujet de l'Épître aux Romains et Romains 9-11&amp;quot;, pp. 113-125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1997, 54 (1),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Ulrich Luz, &amp;quot;Le problème historique et théologique de l'antijudaïsme dans l'Évangile de Matthieu&amp;quot;, p. 127-150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1997, Temple de Jérusalem 1er siècle après Jésus-Christ. Confessions divergentes, 54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hal-01422225v1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L'antijudaïsme néotestamentaire: entre doctrine et polémique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1996, 118 (3), pp.410-416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d'une prétendue condamnation eschatologique des Juifs.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 et vie : Revue de culture protestante</w:t>
            </w:r>
            <w:r>
              <w:rPr/>
              <w:t xml:space="preserve">, 1996, XCV (5), pp.47-65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des Communautés Chrétiennes (BCC): Bilan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 et vie : Revue de culture protestante</w:t>
            </w:r>
            <w:r>
              <w:rPr/>
              <w:t xml:space="preserve">, 1996, XCV (5),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&amp;quot;syndrome de Seelisberg&amp;quot;: persistance du soupçon d'un &amp;quot;enseignement du mépris&amp;quot; rabbinique envers le christianisme?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1996, 24, pp.95-107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et non juifs, n'avons-nous rien d'autre à nous dire?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</w:t>
            </w:r>
            <w:r>
              <w:rPr/>
              <w:t xml:space="preserve">, 1996, 124,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Caducité ou irrévocabilité de la première Alliance dans le Nouveau Testament?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Istina</w:t>
            </w:r>
            <w:r>
              <w:rPr/>
              <w:t xml:space="preserve">, 1996, La Paix est le nom de Dieu. Dixième anniversaire de la rencontre d'Assise, XLI (4), pp.347-399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 des Communautés Chrétiennes et Bible Latino-américaine: même procès?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Sens. Juifs et chrétiens dans le monde d'aujourd'hui</w:t>
            </w:r>
            <w:r>
              <w:rPr/>
              <w:t xml:space="preserve">, 1995, La Bible des Communautés Chrétiennes, Nouvelle Série n° 199 (6), pp.240-241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 la Bible des Communautés Chrétiennes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</w:t>
            </w:r>
            <w:r>
              <w:rPr/>
              <w:t xml:space="preserve">, 1995, 119,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 la Bible des Communautés Chrétiennes: felix culpa et leçon de vigilance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</w:t>
            </w:r>
            <w:r>
              <w:rPr/>
              <w:t xml:space="preserve">, 1995, 122,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Jésus &amp;quot;le Juif&amp;quot; ou Jésus &amp;quot;L'Hérodien&amp;quot;?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 et vie : Revue de culture protestante</w:t>
            </w:r>
            <w:r>
              <w:rPr/>
              <w:t xml:space="preserve">, 1994, Les nouveaux chemins de la théologie, XCIII (3),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théologie révisionniste antijudaïque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</w:t>
            </w:r>
            <w:r>
              <w:rPr/>
              <w:t xml:space="preserve">, 1993, 111,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théologie révisionniste antijudaïque&amp;quot;? A propos d'un ouvrage récent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SIDIC </w:t>
            </w:r>
            <w:r>
              <w:rPr/>
              <w:t xml:space="preserve">, 1993, Repenser Jésus Juif, XXVI (3),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liturgique et eschatologique de l'anamnèse eucharistique (Lc 22, 19; 1 Co 11, 24.25)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Ephemerides liturgicae</w:t>
            </w:r>
            <w:r>
              <w:rPr/>
              <w:t xml:space="preserve">, 1988, CII (01-02),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délier les divorcés remariés: L'&amp;quot;Admission provisoire&amp;quot; des 'Lapsi' par Cyprien de Carthage (+258)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1988, Ethique et Courants spirituels, n° 165, juin 1988, pp.94-134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éclairer le terme digamoi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1987, T. 61 (N° 1-2), pp.54-73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des prophéties et oracles à portée &amp;quot;macchabéenne&amp;quot; et leur application ἐκ προσώπου selon l'exégèse antiochienne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 Christianus. Hefte für die Kunde des christlichen Orients</w:t>
            </w:r>
            <w:r>
              <w:rPr/>
              <w:t xml:space="preserve">, 1986, 70, pp.86-109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&amp;quot;Judéo-Christianisme&amp;quot; de Franz Rosenzweig. Compromis d'un juif assimilé, esprit de système ou choix existentiel? Recherche d'une voie moyenne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et de philosophie religieuses</w:t>
            </w:r>
            <w:r>
              <w:rPr/>
              <w:t xml:space="preserve">, 1986, 66 (4), pp.429-450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Should Not Impose an Enactment upon the Community Unless the Majority of the Community Will Be Able to Abide It' /'אין גוזרין גזירה על הציבור אלא אם כן רוב הציבור יכולין לעמוד בה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Tarbiz</w:t>
            </w:r>
            <w:r>
              <w:rPr/>
              <w:t xml:space="preserve">, 1985, A Quarterly for Jewish Studies, LIV, pp.447-453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le Baptiste était-il Élie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Proche-Orient Chrétien</w:t>
            </w:r>
            <w:r>
              <w:rPr/>
              <w:t xml:space="preserve">, 1984, XXXIV, pp.209-232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Cassiodore et l'École de Nisibe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Museon</w:t>
            </w:r>
            <w:r>
              <w:rPr/>
              <w:t xml:space="preserve">, 1982, 95, pp.131-166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de la dissolution d’&amp;quot;Amici Israel&amp;quot; (1926-1928)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"Juifs et Chrétiens, entre ignorance, hostilité et rapprochement (1898-1998)", collection "Travaux Recherches de l'Université", Lille 2003</w:t>
            </w:r>
            <w:r>
              <w:rPr/>
              <w:t xml:space="preserve">, Université Charles de Gaulle/Lille 3, Nov 1998, Lille, France. pp.87-110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dans la Tradition juive. Orthodoxie et Orthopraxie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- Interpretation and the Sense of Illness within the Human Condition. Medicine and Philosophy in a Dialogue</w:t>
            </w:r>
            <w:r>
              <w:rPr/>
              <w:t xml:space="preserve">, May 1998, Milan, Italie. pp.213-233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bnay » et « bnat qyama » de l'Église syriaque : une piste philologique sérieuse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Monachisme Syriaque aux premiers siècles de l'Eglise - IIe - Début VIIe siècle</w:t>
            </w:r>
            <w:r>
              <w:rPr/>
              <w:t xml:space="preserve">, Centre d'Etudes et de Recherches Pastorales. Couvent St Elie - Antélias - Liban, Apr 1997, Antélias, Liban. pp.15-49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et Juifs depuis Vatican II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L'apologie qui nuit à l'Eglise.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Les Editions du Cerf</w:t>
              </w:r>
            </w:hyperlink>
            <w:r>
              <w:rPr/>
              <w:t xml:space="preserve">, 2012, L'histoire à vif, 978-2-204-09744-4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 d'un fol en Dieu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Docteur Angélique</w:t>
              </w:r>
            </w:hyperlink>
            <w:r>
              <w:rPr/>
              <w:t xml:space="preserve">, 2012, Collection Témoignage mystique, 978-2-918303-08-4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retrouvés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/>
              <w:t xml:space="preserve">L'Oeuvre Editions, 2011, 978-2-35631-064-4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hal-01421812v1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Presbytres dans la transmission de la Tradition, chez Irénée de Lyon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/>
              <w:t xml:space="preserve">C. Cannuyer, D. Fredericq-Homes, F. Mawet, J. Ries, A. Van Tongerloo. </w:t>
            </w:r>
            <w:r>
              <w:rPr>
                <w:i w:val="1"/>
                <w:iCs w:val="1"/>
              </w:rPr>
              <w:t xml:space="preserve">Vieillesse, Sagesse et Tradition dans les civilisations orientalesD</w:t>
            </w:r>
            <w:r>
              <w:rPr/>
              <w:t xml:space="preserve">, XIII, Société Belge d'Etudes Orientales, pp.63-94, 2000, Acta Orientalia Belgica, D/2000/2684/1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hal-01420945v1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D8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946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nceelvoute.be/Donceel-Voute/About.html" TargetMode="External"/><Relationship Id="rId8" Type="http://schemas.openxmlformats.org/officeDocument/2006/relationships/hyperlink" Target="http://www.fltr.ucl.ac.be/FLtr/GLOR/ORI/rech-types.htm" TargetMode="External"/><Relationship Id="rId9" Type="http://schemas.openxmlformats.org/officeDocument/2006/relationships/hyperlink" Target="http://www.rivtsion.org/f/index.php?sujet_id=551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://alkindi3.ideo-cairo.org/controller.php?action=SearchNotice&amp;noticeId=41939" TargetMode="External"/><Relationship Id="rId12" Type="http://schemas.openxmlformats.org/officeDocument/2006/relationships/hyperlink" Target="http://www.rivtsion.org/f/index.php?sujet_id=2871" TargetMode="External"/><Relationship Id="rId13" Type="http://schemas.openxmlformats.org/officeDocument/2006/relationships/hyperlink" Target="https://books.google.be/books?id=c9PyCAAAQBAJ&amp;pg=PA213&amp;lpg=PA213&amp;dq=%22La+maladie+dans+la+tradition+juive+-+Orthodoxie+et+orthopraxie+" TargetMode="External"/><Relationship Id="rId14" Type="http://schemas.openxmlformats.org/officeDocument/2006/relationships/hyperlink" Target="http://www.rivtsion.org/f/index.php?sujet_id=1018" TargetMode="External"/><Relationship Id="rId15" Type="http://schemas.openxmlformats.org/officeDocument/2006/relationships/hyperlink" Target="http://www.rivtsion.org/f/index.php?sujet_id=1017" TargetMode="External"/><Relationship Id="rId16" Type="http://schemas.openxmlformats.org/officeDocument/2006/relationships/hyperlink" Target="http://www.rivtsion.org/f/index.php?sujet_id=1319" TargetMode="External"/><Relationship Id="rId17" Type="http://schemas.openxmlformats.org/officeDocument/2006/relationships/hyperlink" Target="http://www.rivtsion.org/f/index.php?sujet_id=813" TargetMode="External"/><Relationship Id="rId18" Type="http://schemas.openxmlformats.org/officeDocument/2006/relationships/hyperlink" Target="https://www.academia.edu/29796355/Linfluence_de_lantijuda%C3%AFsme_catholique_sur_l_attitude_de_Pie_XII_envers_les_juifs" TargetMode="External"/><Relationship Id="rId19" Type="http://schemas.openxmlformats.org/officeDocument/2006/relationships/hyperlink" Target="https://www.academia.edu/8766419/Le_signe_de_Sa%C3%BCl._Actualit%C3%A9_de_lavertissement_de_Paul_aux_chr%C3%A9tiens_de_ne_pas_senorgueillir_en_croyant_avoir_supplant%C3%A9_les_Juifs" TargetMode="External"/><Relationship Id="rId20" Type="http://schemas.openxmlformats.org/officeDocument/2006/relationships/hyperlink" Target="https://www.academia.edu/23944196/Si_les_Chr%C3%A9tiens_senorgueillissent._A_propos_de_Rm_11_20-21" TargetMode="External"/><Relationship Id="rId21" Type="http://schemas.openxmlformats.org/officeDocument/2006/relationships/hyperlink" Target="https://www.academia.edu/8762417/Un_voile_sur_leur_coeur._Le_non_catholique_au_Royaume_mill%C3%A9naire_du_Christ_sur_la_terre" TargetMode="External"/><Relationship Id="rId22" Type="http://schemas.openxmlformats.org/officeDocument/2006/relationships/hyperlink" Target="https://www.academia.edu/8762905/Les_%C3%89glises_et_les_juifs_1933-1945_._Impuissance_ou_indiff%C3%A9rence_chr%C3%A9tiennes_" TargetMode="External"/><Relationship Id="rId23" Type="http://schemas.openxmlformats.org/officeDocument/2006/relationships/hyperlink" Target="https://www.academia.edu/19781703/Dieu_a_r%C3%A9tabli_son_peuple_t%C3%A9moigner_que_le_peuple_juif_est_sur_le_point_daffronter_son_destin_messianique" TargetMode="External"/><Relationship Id="rId24" Type="http://schemas.openxmlformats.org/officeDocument/2006/relationships/hyperlink" Target="https://www.academia.edu/20040543/Croire_au_dessein_de_Dieu_sur_les_Juifs._Testament_dun_serviteur_inutile" TargetMode="External"/><Relationship Id="rId25" Type="http://schemas.openxmlformats.org/officeDocument/2006/relationships/hyperlink" Target="https://www.academia.edu/24663264/Salut_universel_chr%C3%A9tien_et_particularisme_juif._Le_r%C3%B4le_du_Juda%C3%AFsme_messianique" TargetMode="External"/><Relationship Id="rId26" Type="http://schemas.openxmlformats.org/officeDocument/2006/relationships/hyperlink" Target="https://www.academia.edu/26530351/Le_peuple_juif_r%C3%A9v%C3%A9lateur_des_desseins_des_c%C5%93urs_des_peuples_%C3%A0_l_approche_de_la_fin_des_temps" TargetMode="External"/><Relationship Id="rId27" Type="http://schemas.openxmlformats.org/officeDocument/2006/relationships/hyperlink" Target="https://www.academia.edu/8079463/La_pierre_rejet%C3%A9e_par_les_b%C3%A2tisseurs._Lintrication_proph%C3%A9tique_des_Ecritures" TargetMode="External"/><Relationship Id="rId28" Type="http://schemas.openxmlformats.org/officeDocument/2006/relationships/hyperlink" Target="https://www.academia.edu/25194521/Un_autre_regard_sur_le_Dessein_de_Dieu._Pas_un_autre_%C3%89vangile_" TargetMode="External"/><Relationship Id="rId29" Type="http://schemas.openxmlformats.org/officeDocument/2006/relationships/hyperlink" Target="https://www.academia.edu/26697957/The_Jewish_people_sign_of_contradiction_and_revelation_of_hearts_thoughts_close_to_the_end_time" TargetMode="External"/><Relationship Id="rId30" Type="http://schemas.openxmlformats.org/officeDocument/2006/relationships/hyperlink" Target="https://www.academia.edu/11526982/Chr%C3%A9tiens_et_juifs_depuis_Vatican_II_-_%C3%89tat_des_lieux_historique_et_th%C3%A9ologique._Prospective_eschatologique_Nouvelle_%C3%A9dition_" TargetMode="External"/><Relationship Id="rId31" Type="http://schemas.openxmlformats.org/officeDocument/2006/relationships/hyperlink" Target="https://www.academia.edu/11228895/Litin%C3%A9raire_spirituel_interdit" TargetMode="External"/><Relationship Id="rId32" Type="http://schemas.openxmlformats.org/officeDocument/2006/relationships/hyperlink" Target="https://www.academia.edu/8763521/Confession_dun_fol_en_Dieu" TargetMode="External"/><Relationship Id="rId33" Type="http://schemas.openxmlformats.org/officeDocument/2006/relationships/hyperlink" Target="https://www.academia.edu/8764096/L_apologie_qui_nuit_%C3%A0_l_Eglise._R%C3%A9visions_hagiographiques_de_l_attitude_de_Pie_XII_envers_les_juifs" TargetMode="External"/><Relationship Id="rId34" Type="http://schemas.openxmlformats.org/officeDocument/2006/relationships/hyperlink" Target="https://www.academia.edu/12963346/La_croyance_en_un_R%C3%A8gne_du_Messie_sur_la_terre_patrimoine_commun_aux_Juifs_et_aux_Chr%C3%A9tiens_ou_h%C3%A9r%C3%A9sie_mill%C3%A9nariste" TargetMode="External"/><Relationship Id="rId35" Type="http://schemas.openxmlformats.org/officeDocument/2006/relationships/hyperlink" Target="https://www.academia.edu/24662693/LEglise_%C3%A0_l%C3%A9preuve_des_Juifs_la_suppression_dAmici_Israel_par_lEglise" TargetMode="External"/><Relationship Id="rId36" Type="http://schemas.openxmlformats.org/officeDocument/2006/relationships/hyperlink" Target="https://www.academia.edu/29175214/Le_peuple_juif_r%C3%A9v%C3%A9lateur_des_desseins_des_coeurs_des_peuples_%C3%A0_lapproche_de_la_fin_des_temps_LIVRE_" TargetMode="External"/><Relationship Id="rId37" Type="http://schemas.openxmlformats.org/officeDocument/2006/relationships/hyperlink" Target="https://hal.science/hal-01421105v1" TargetMode="External"/><Relationship Id="rId38" Type="http://schemas.openxmlformats.org/officeDocument/2006/relationships/hyperlink" Target="https://hal.science/search/index/?q=*&amp;authFullName_s=Menahem R. Macina" TargetMode="External"/><Relationship Id="rId39" Type="http://schemas.openxmlformats.org/officeDocument/2006/relationships/hyperlink" Target="https://hal.science/hal-01421222v1" TargetMode="External"/><Relationship Id="rId40" Type="http://schemas.openxmlformats.org/officeDocument/2006/relationships/hyperlink" Target="https://hal.science/hal-01421729v1" TargetMode="External"/><Relationship Id="rId41" Type="http://schemas.openxmlformats.org/officeDocument/2006/relationships/hyperlink" Target="https://hal.science/hal-01422034v1" TargetMode="External"/><Relationship Id="rId42" Type="http://schemas.openxmlformats.org/officeDocument/2006/relationships/hyperlink" Target="https://hal.science/hal-01421204v1" TargetMode="External"/><Relationship Id="rId43" Type="http://schemas.openxmlformats.org/officeDocument/2006/relationships/hyperlink" Target="https://hal.science/hal-01421390v1" TargetMode="External"/><Relationship Id="rId44" Type="http://schemas.openxmlformats.org/officeDocument/2006/relationships/hyperlink" Target="https://hal.science/hal-01421627v1" TargetMode="External"/><Relationship Id="rId45" Type="http://schemas.openxmlformats.org/officeDocument/2006/relationships/hyperlink" Target="https://hal.science/hal-01421136v1" TargetMode="External"/><Relationship Id="rId46" Type="http://schemas.openxmlformats.org/officeDocument/2006/relationships/hyperlink" Target="https://hal.science/hal-01421429v1" TargetMode="External"/><Relationship Id="rId47" Type="http://schemas.openxmlformats.org/officeDocument/2006/relationships/hyperlink" Target="https://hal.science/hal-01421576v1" TargetMode="External"/><Relationship Id="rId48" Type="http://schemas.openxmlformats.org/officeDocument/2006/relationships/hyperlink" Target="https://hal.science/hal-01422090v1" TargetMode="External"/><Relationship Id="rId49" Type="http://schemas.openxmlformats.org/officeDocument/2006/relationships/hyperlink" Target="https://hal.science/hal-01421755v1" TargetMode="External"/><Relationship Id="rId50" Type="http://schemas.openxmlformats.org/officeDocument/2006/relationships/hyperlink" Target="https://hal.science/hal-01421745v1" TargetMode="External"/><Relationship Id="rId51" Type="http://schemas.openxmlformats.org/officeDocument/2006/relationships/hyperlink" Target="https://hal.science/hal-01421612v1" TargetMode="External"/><Relationship Id="rId52" Type="http://schemas.openxmlformats.org/officeDocument/2006/relationships/hyperlink" Target="https://hal.science/hal-01422221v1" TargetMode="External"/><Relationship Id="rId53" Type="http://schemas.openxmlformats.org/officeDocument/2006/relationships/hyperlink" Target="https://hal.science/hal-01422224v1" TargetMode="External"/><Relationship Id="rId54" Type="http://schemas.openxmlformats.org/officeDocument/2006/relationships/hyperlink" Target="https://hal.science/hal-01422225v1" TargetMode="External"/><Relationship Id="rId55" Type="http://schemas.openxmlformats.org/officeDocument/2006/relationships/hyperlink" Target="https://hal.science/hal-01421084v1" TargetMode="External"/><Relationship Id="rId56" Type="http://schemas.openxmlformats.org/officeDocument/2006/relationships/hyperlink" Target="https://hal.science/hal-01421374v1" TargetMode="External"/><Relationship Id="rId57" Type="http://schemas.openxmlformats.org/officeDocument/2006/relationships/hyperlink" Target="https://hal.science/hal-01421382v1" TargetMode="External"/><Relationship Id="rId58" Type="http://schemas.openxmlformats.org/officeDocument/2006/relationships/hyperlink" Target="https://hal.science/hal-01421174v1" TargetMode="External"/><Relationship Id="rId59" Type="http://schemas.openxmlformats.org/officeDocument/2006/relationships/hyperlink" Target="https://hal.science/hal-01422104v1" TargetMode="External"/><Relationship Id="rId60" Type="http://schemas.openxmlformats.org/officeDocument/2006/relationships/hyperlink" Target="https://hal.science/hal-01421409v1" TargetMode="External"/><Relationship Id="rId61" Type="http://schemas.openxmlformats.org/officeDocument/2006/relationships/hyperlink" Target="https://hal.science/hal-01421783v1" TargetMode="External"/><Relationship Id="rId62" Type="http://schemas.openxmlformats.org/officeDocument/2006/relationships/hyperlink" Target="https://hal.science/hal-01422100v1" TargetMode="External"/><Relationship Id="rId63" Type="http://schemas.openxmlformats.org/officeDocument/2006/relationships/hyperlink" Target="https://hal.science/hal-01422114v1" TargetMode="External"/><Relationship Id="rId64" Type="http://schemas.openxmlformats.org/officeDocument/2006/relationships/hyperlink" Target="https://hal.science/hal-01421969v1" TargetMode="External"/><Relationship Id="rId65" Type="http://schemas.openxmlformats.org/officeDocument/2006/relationships/hyperlink" Target="https://hal.science/hal-01422110v1" TargetMode="External"/><Relationship Id="rId66" Type="http://schemas.openxmlformats.org/officeDocument/2006/relationships/hyperlink" Target="https://hal.science/hal-01421401v1" TargetMode="External"/><Relationship Id="rId67" Type="http://schemas.openxmlformats.org/officeDocument/2006/relationships/hyperlink" Target="https://hal.science/hal-01421067v1" TargetMode="External"/><Relationship Id="rId68" Type="http://schemas.openxmlformats.org/officeDocument/2006/relationships/hyperlink" Target="https://hal.science/hal-01421046v1" TargetMode="External"/><Relationship Id="rId69" Type="http://schemas.openxmlformats.org/officeDocument/2006/relationships/hyperlink" Target="https://hal.science/hal-01421018v1" TargetMode="External"/><Relationship Id="rId70" Type="http://schemas.openxmlformats.org/officeDocument/2006/relationships/hyperlink" Target="https://hal.science/hal-01421168v1" TargetMode="External"/><Relationship Id="rId71" Type="http://schemas.openxmlformats.org/officeDocument/2006/relationships/hyperlink" Target="https://hal.science/hal-01420919v1" TargetMode="External"/><Relationship Id="rId72" Type="http://schemas.openxmlformats.org/officeDocument/2006/relationships/hyperlink" Target="https://hal.science/hal-01420671v1" TargetMode="External"/><Relationship Id="rId73" Type="http://schemas.openxmlformats.org/officeDocument/2006/relationships/hyperlink" Target="https://hal.science/hal-01420661v1" TargetMode="External"/><Relationship Id="rId74" Type="http://schemas.openxmlformats.org/officeDocument/2006/relationships/hyperlink" Target="https://hal.science/hal-01420646v1" TargetMode="External"/><Relationship Id="rId75" Type="http://schemas.openxmlformats.org/officeDocument/2006/relationships/hyperlink" Target="https://hal.science/hal-01421250v1" TargetMode="External"/><Relationship Id="rId76" Type="http://schemas.openxmlformats.org/officeDocument/2006/relationships/hyperlink" Target="https://hal.science/hal-01420977v1" TargetMode="External"/><Relationship Id="rId77" Type="http://schemas.openxmlformats.org/officeDocument/2006/relationships/hyperlink" Target="https://hal.science/hal-01421200v1" TargetMode="External"/><Relationship Id="rId78" Type="http://schemas.openxmlformats.org/officeDocument/2006/relationships/hyperlink" Target="https://hal.science/hal-01405681v1" TargetMode="External"/><Relationship Id="rId79" Type="http://schemas.openxmlformats.org/officeDocument/2006/relationships/hyperlink" Target="https://hal.science/hal-01421806v1" TargetMode="External"/><Relationship Id="rId80" Type="http://schemas.openxmlformats.org/officeDocument/2006/relationships/hyperlink" Target="http://www.editionsducerf.fr/librairie/livre/6772/apologie-qui-nuit-a-l-eglise" TargetMode="External"/><Relationship Id="rId81" Type="http://schemas.openxmlformats.org/officeDocument/2006/relationships/hyperlink" Target="https://hal.science/hal-01421813v1" TargetMode="External"/><Relationship Id="rId82" Type="http://schemas.openxmlformats.org/officeDocument/2006/relationships/hyperlink" Target="http://www.docteurangelique.com/Tables/table_confession.htm" TargetMode="External"/><Relationship Id="rId83" Type="http://schemas.openxmlformats.org/officeDocument/2006/relationships/hyperlink" Target="https://hal.science/hal-01421812v1" TargetMode="External"/><Relationship Id="rId84" Type="http://schemas.openxmlformats.org/officeDocument/2006/relationships/hyperlink" Target="https://hal.science/hal-01420945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MACINA</dc:title>
  <dc:description>CV</dc:description>
  <dc:subject/>
  <cp:keywords/>
  <cp:category/>
  <cp:lastModifiedBy/>
  <dcterms:created xsi:type="dcterms:W3CDTF">2026-05-09T08:29:10+02:00</dcterms:created>
  <dcterms:modified xsi:type="dcterms:W3CDTF">2026-05-09T08:29:10+02:00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