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Dumouch </w:t>
      </w:r>
      <w:r>
        <w:rPr>
          <w:color w:val="641e6e"/>
        </w:rPr>
        <w:t xml:space="preserve">Docteur de l'Université d'Artois, professeur agrégé au lycée de Revin (08), juré au concours BCPST-2 (grandes écoles agronomiques, vétérinaires et Polytechnique-X-Bio)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rodolphe-dumouch</w:t>
        </w:r>
      </w:hyperlink>
    </w:p>
    <w:p>
      <w:pPr>
        <w:spacing w:before="600"/>
      </w:pPr>
    </w:p>
    <w:p>
      <w:pPr>
        <w:pStyle w:val="Heading2"/>
      </w:pPr>
      <w:r>
        <w:rPr>
          <w:color w:val="1e198e"/>
          <w:b w:val="1"/>
          <w:bCs w:val="1"/>
        </w:rPr>
        <w:t xml:space="preserve">Présentation</w:t>
      </w:r>
    </w:p>
    <w:p>
      <w:pPr>
        <w:spacing w:after="100"/>
      </w:pPr>
    </w:p>
    <w:p>
      <w:pPr/>
      <w:r>
        <w:rPr>
          <w:b w:val="1"/>
          <w:bCs w:val="1"/>
        </w:rPr>
        <w:t xml:space="preserve">De formation initiale naturaliste</w:t>
      </w:r>
      <w:r>
        <w:rPr/>
        <w:t xml:space="preserve">, mes recherche s'orientèrent d'abord - sous les direction de </w:t>
      </w:r>
      <w:r>
        <w:rPr>
          <w:b w:val="1"/>
          <w:bCs w:val="1"/>
        </w:rPr>
        <w:t xml:space="preserve">Jean-Pierre Marchand</w:t>
      </w:r>
      <w:r>
        <w:rPr/>
        <w:t xml:space="preserve">  puis de </w:t>
      </w:r>
      <w:r>
        <w:rPr>
          <w:b w:val="1"/>
          <w:bCs w:val="1"/>
        </w:rPr>
        <w:t xml:space="preserve">Jean-Pierre Renard</w:t>
      </w:r>
      <w:r>
        <w:rPr/>
        <w:t xml:space="preserve">  - sur la </w:t>
      </w:r>
      <w:r>
        <w:rPr>
          <w:b w:val="1"/>
          <w:bCs w:val="1"/>
        </w:rPr>
        <w:t xml:space="preserve">géographie rurale</w:t>
      </w:r>
      <w:r>
        <w:rPr/>
        <w:t xml:space="preserve"> et physique : espaces boisés, </w:t>
      </w:r>
      <w:r>
        <w:rPr>
          <w:b w:val="1"/>
          <w:bCs w:val="1"/>
        </w:rPr>
        <w:t xml:space="preserve">morphologie agraire</w:t>
      </w:r>
      <w:r>
        <w:rPr/>
        <w:t xml:space="preserve"> , biogéographie historique et évolutive, </w:t>
      </w:r>
      <w:r>
        <w:rPr>
          <w:b w:val="1"/>
          <w:bCs w:val="1"/>
        </w:rPr>
        <w:t xml:space="preserve">dialectique nature-société</w:t>
      </w:r>
      <w:r>
        <w:rPr/>
        <w:t xml:space="preserve">,  temporalités longues et héritages. Arpentant les milieux frontaliers, le concept de </w:t>
      </w:r>
      <w:r>
        <w:rPr>
          <w:b w:val="1"/>
          <w:bCs w:val="1"/>
        </w:rPr>
        <w:t xml:space="preserve">discontinuité</w:t>
      </w:r>
      <w:r>
        <w:rPr/>
        <w:t xml:space="preserve"> y pris une place prépondérante, avec une forte dimension épistémologique.Devenu enseignant en lycée, j'ai redécouvert mes engagements de lycéen avec une forte critique des relations entre les jeunes et les adultes doublé d'un rejet de nombreux aspects de la </w:t>
      </w:r>
      <w:r>
        <w:rPr>
          <w:b w:val="1"/>
          <w:bCs w:val="1"/>
          <w:i w:val="1"/>
          <w:iCs w:val="1"/>
        </w:rPr>
        <w:t xml:space="preserve">minorité</w:t>
      </w:r>
      <w:r>
        <w:rPr>
          <w:b w:val="1"/>
          <w:bCs w:val="1"/>
        </w:rPr>
        <w:t xml:space="preserve"> juridique</w:t>
      </w:r>
      <w:r>
        <w:rPr/>
        <w:t xml:space="preserve">. Longtemps isolé - quoique rencontrant beaucoup d'élèves le partageant - il se trouve que c'est un champ de recherche émergeant et un projet de réforme capital pour le XXIème siècle : </w:t>
      </w:r>
      <w:r>
        <w:rPr>
          <w:b w:val="1"/>
          <w:bCs w:val="1"/>
        </w:rPr>
        <w:t xml:space="preserve">droits de l'enfant, critique de la domination adulte ou adultisme et dénonciation de la misopédie</w:t>
      </w:r>
      <w:r>
        <w:rPr/>
        <w:t xml:space="preserve">. Il m'est apparu particulièrement pertinent de les aborder sous l'angle de </w:t>
      </w:r>
      <w:r>
        <w:rPr>
          <w:b w:val="1"/>
          <w:bCs w:val="1"/>
        </w:rPr>
        <w:t xml:space="preserve">géographie juridique</w:t>
      </w:r>
      <w:r>
        <w:rPr/>
        <w:t xml:space="preserve"> et, à nouveau, à la lumière des discontinuités : </w:t>
      </w:r>
      <w:r>
        <w:rPr>
          <w:b w:val="1"/>
          <w:bCs w:val="1"/>
        </w:rPr>
        <w:t xml:space="preserve">discontinuités entre les systèmes juridiques et discontinuités (socialement construites) entre les âges de la vie</w:t>
      </w:r>
      <w:r>
        <w:rPr/>
        <w:t xml:space="preserve">.Ces deux centres d'intérêt correspondent, paradoxalement, pour l'un, en partant des écrits régionalistes d'André Meynier, à un objet de géographie très classiciste et pour l'autre à un thème d'avant-garde. Je revendique cet éventail diachronique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Formes spatiales héritées, discontinuités et espaces boisés - France du Nord et Benelux, escapades hercyniennes et slaves</w:t>
              </w:r>
            </w:hyperlink>
          </w:p>
          <w:p>
            <w:pPr/>
            <w:hyperlink r:id="rId10" w:history="1">
              <w:r>
                <w:rPr>
                  <w:color w:val="#410a8c"/>
                  <w:u w:val="single"/>
                </w:rPr>
                <w:t xml:space="preserve">Rodolphe Dumouch</w:t>
              </w:r>
            </w:hyperlink>
          </w:p>
          <w:p>
            <w:pPr/>
            <w:r>
              <w:rPr/>
              <w:t xml:space="preserve">Géographie. Université d'Artois, 2011.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tel-00594907v1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Accès à la capacité légale pour les adolescents en Écosse et optimisation juridique de la frontière interne du Royaume‑Uni</w:t>
              </w:r>
            </w:hyperlink>
          </w:p>
          <w:p>
            <w:pPr/>
            <w:hyperlink r:id="rId10" w:history="1">
              <w:r>
                <w:rPr>
                  <w:color w:val="#410a8c"/>
                  <w:u w:val="single"/>
                </w:rPr>
                <w:t xml:space="preserve">Rodolphe Dumouch</w:t>
              </w:r>
            </w:hyperlink>
          </w:p>
          <w:p>
            <w:pPr/>
            <w:r>
              <w:rPr>
                <w:i w:val="1"/>
                <w:iCs w:val="1"/>
              </w:rPr>
              <w:t xml:space="preserve">Etudes écossaises</w:t>
            </w:r>
            <w:r>
              <w:rPr/>
              <w:t xml:space="preserve">, 2023, 22, </w:t>
            </w:r>
            <w:hyperlink r:id="rId13" w:history="1">
              <w:r>
                <w:rPr>
                  <w:color w:val="#410a8c"/>
                  <w:u w:val="single"/>
                </w:rPr>
                <w:t xml:space="preserve">⟨10.4000/etudesecossaises.3975⟩</w:t>
              </w:r>
            </w:hyperlink>
          </w:p>
          <w:p>
            <w:pPr/>
            <w:r>
              <w:rPr/>
              <w:t xml:space="preserve">Article dans une revue</w:t>
            </w:r>
          </w:p>
          <w:p>
            <w:pPr/>
            <w:hyperlink r:id="rId12" w:history="1">
              <w:r>
                <w:rPr>
                  <w:color w:val="#410a8c"/>
                  <w:u w:val="single"/>
                </w:rPr>
                <w:t xml:space="preserve">hal-04528391v1</w:t>
              </w:r>
            </w:hyperlink>
          </w:p>
        </w:tc>
      </w:tr>
      <w:tr>
        <w:trPr/>
        <w:tc>
          <w:tcPr>
            <w:noWrap/>
          </w:tcPr>
          <w:p>
            <w:pPr>
              <w:spacing w:after="200"/>
            </w:pPr>
            <w:hyperlink r:id="rId14" w:history="1">
              <w:r>
                <w:rPr>
                  <w:color w:val="1e198e"/>
                  <w:b w:val="1"/>
                  <w:bCs w:val="1"/>
                  <w:u w:val="single"/>
                </w:rPr>
                <w:t xml:space="preserve">Face au SNU : émanciper les jeunes, combattre l'adultisme, développer la prémajorité</w:t>
              </w:r>
            </w:hyperlink>
          </w:p>
          <w:p>
            <w:pPr/>
            <w:hyperlink r:id="rId10" w:history="1">
              <w:r>
                <w:rPr>
                  <w:color w:val="#410a8c"/>
                  <w:u w:val="single"/>
                </w:rPr>
                <w:t xml:space="preserve">Rodolphe Dumouch</w:t>
              </w:r>
            </w:hyperlink>
          </w:p>
          <w:p>
            <w:pPr/>
            <w:r>
              <w:rPr>
                <w:i w:val="1"/>
                <w:iCs w:val="1"/>
              </w:rPr>
              <w:t xml:space="preserve">Efadine</w:t>
            </w:r>
            <w:r>
              <w:rPr/>
              <w:t xml:space="preserve">, 2023</w:t>
            </w:r>
          </w:p>
          <w:p>
            <w:pPr/>
            <w:r>
              <w:rPr/>
              <w:t xml:space="preserve">Article dans une revue</w:t>
            </w:r>
          </w:p>
          <w:p>
            <w:pPr/>
            <w:hyperlink r:id="rId14" w:history="1">
              <w:r>
                <w:rPr>
                  <w:color w:val="#410a8c"/>
                  <w:u w:val="single"/>
                </w:rPr>
                <w:t xml:space="preserve">hal-04528398v1</w:t>
              </w:r>
            </w:hyperlink>
          </w:p>
        </w:tc>
      </w:tr>
      <w:tr>
        <w:trPr/>
        <w:tc>
          <w:tcPr>
            <w:noWrap/>
          </w:tcPr>
          <w:p>
            <w:pPr>
              <w:spacing w:after="200"/>
            </w:pPr>
            <w:hyperlink r:id="rId15" w:history="1">
              <w:r>
                <w:rPr>
                  <w:color w:val="1e198e"/>
                  <w:b w:val="1"/>
                  <w:bCs w:val="1"/>
                  <w:u w:val="single"/>
                </w:rPr>
                <w:t xml:space="preserve">Esquisse d’un tableau géographique des droits-libertés pour les jeunes pré-majeurs en Europe</w:t>
              </w:r>
            </w:hyperlink>
          </w:p>
          <w:p>
            <w:pPr/>
            <w:hyperlink r:id="rId10" w:history="1">
              <w:r>
                <w:rPr>
                  <w:color w:val="#410a8c"/>
                  <w:u w:val="single"/>
                </w:rPr>
                <w:t xml:space="preserve">Rodolphe Dumouch</w:t>
              </w:r>
            </w:hyperlink>
          </w:p>
          <w:p>
            <w:pPr/>
            <w:r>
              <w:rPr>
                <w:i w:val="1"/>
                <w:iCs w:val="1"/>
              </w:rPr>
              <w:t xml:space="preserve">Revue Géographique de l'Est</w:t>
            </w:r>
            <w:r>
              <w:rPr/>
              <w:t xml:space="preserve">, 2019, La géographie rencontre le droit, 58 (1-2), </w:t>
            </w:r>
            <w:hyperlink r:id="rId16" w:history="1">
              <w:r>
                <w:rPr>
                  <w:color w:val="#410a8c"/>
                  <w:u w:val="single"/>
                </w:rPr>
                <w:t xml:space="preserve">⟨10.4000/rge.7565⟩</w:t>
              </w:r>
            </w:hyperlink>
          </w:p>
          <w:p>
            <w:pPr/>
            <w:r>
              <w:rPr/>
              <w:t xml:space="preserve">Article dans une revue</w:t>
            </w:r>
          </w:p>
          <w:p>
            <w:pPr/>
            <w:hyperlink r:id="rId15" w:history="1">
              <w:r>
                <w:rPr>
                  <w:color w:val="#410a8c"/>
                  <w:u w:val="single"/>
                </w:rPr>
                <w:t xml:space="preserve">hal-04528389v1</w:t>
              </w:r>
            </w:hyperlink>
          </w:p>
        </w:tc>
      </w:tr>
      <w:tr>
        <w:trPr/>
        <w:tc>
          <w:tcPr>
            <w:noWrap/>
          </w:tcPr>
          <w:p>
            <w:pPr>
              <w:spacing w:after="200"/>
            </w:pPr>
            <w:hyperlink r:id="rId17" w:history="1">
              <w:r>
                <w:rPr>
                  <w:color w:val="1e198e"/>
                  <w:b w:val="1"/>
                  <w:bCs w:val="1"/>
                  <w:u w:val="single"/>
                </w:rPr>
                <w:t xml:space="preserve">Proposons de nouveaux droits pour nos élèves</w:t>
              </w:r>
            </w:hyperlink>
          </w:p>
          <w:p>
            <w:pPr/>
            <w:hyperlink r:id="rId10" w:history="1">
              <w:r>
                <w:rPr>
                  <w:color w:val="#410a8c"/>
                  <w:u w:val="single"/>
                </w:rPr>
                <w:t xml:space="preserve">Rodolphe Dumouch</w:t>
              </w:r>
            </w:hyperlink>
          </w:p>
          <w:p>
            <w:pPr/>
            <w:r>
              <w:rPr>
                <w:i w:val="1"/>
                <w:iCs w:val="1"/>
              </w:rPr>
              <w:t xml:space="preserve">L'agrégation</w:t>
            </w:r>
            <w:r>
              <w:rPr/>
              <w:t xml:space="preserve">, 2011, 452, pp.43-45</w:t>
            </w:r>
          </w:p>
          <w:p>
            <w:pPr/>
            <w:r>
              <w:rPr/>
              <w:t xml:space="preserve">Article dans une revue</w:t>
            </w:r>
          </w:p>
          <w:p>
            <w:pPr/>
            <w:hyperlink r:id="rId17" w:history="1">
              <w:r>
                <w:rPr>
                  <w:color w:val="#410a8c"/>
                  <w:u w:val="single"/>
                </w:rPr>
                <w:t xml:space="preserve">hal-04528413v1</w:t>
              </w:r>
            </w:hyperlink>
          </w:p>
        </w:tc>
      </w:tr>
      <w:tr>
        <w:trPr/>
        <w:tc>
          <w:tcPr>
            <w:noWrap/>
          </w:tcPr>
          <w:p>
            <w:pPr>
              <w:spacing w:after="200"/>
            </w:pPr>
            <w:hyperlink r:id="rId18" w:history="1">
              <w:r>
                <w:rPr>
                  <w:color w:val="1e198e"/>
                  <w:b w:val="1"/>
                  <w:bCs w:val="1"/>
                  <w:u w:val="single"/>
                </w:rPr>
                <w:t xml:space="preserve">La face sombre des &amp;quot;réformateurs&amp;quot; de l'Ecole républicaine</w:t>
              </w:r>
            </w:hyperlink>
          </w:p>
          <w:p>
            <w:pPr/>
            <w:hyperlink r:id="rId10" w:history="1">
              <w:r>
                <w:rPr>
                  <w:color w:val="#410a8c"/>
                  <w:u w:val="single"/>
                </w:rPr>
                <w:t xml:space="preserve">Rodolphe Dumouch</w:t>
              </w:r>
            </w:hyperlink>
          </w:p>
          <w:p>
            <w:pPr/>
            <w:r>
              <w:rPr>
                <w:i w:val="1"/>
                <w:iCs w:val="1"/>
              </w:rPr>
              <w:t xml:space="preserve">Les Cahiers Rationalistes</w:t>
            </w:r>
            <w:r>
              <w:rPr/>
              <w:t xml:space="preserve">, 2007, 591</w:t>
            </w:r>
          </w:p>
          <w:p>
            <w:pPr/>
            <w:r>
              <w:rPr/>
              <w:t xml:space="preserve">Article dans une revue</w:t>
            </w:r>
          </w:p>
          <w:p>
            <w:pPr/>
            <w:hyperlink r:id="rId18" w:history="1">
              <w:r>
                <w:rPr>
                  <w:color w:val="#410a8c"/>
                  <w:u w:val="single"/>
                </w:rPr>
                <w:t xml:space="preserve">hal-04528394v1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particularités du développement humain, alibis du maintien tardif dans la minorité</w:t>
              </w:r>
            </w:hyperlink>
          </w:p>
          <w:p>
            <w:pPr/>
            <w:hyperlink r:id="rId10" w:history="1">
              <w:r>
                <w:rPr>
                  <w:color w:val="#410a8c"/>
                  <w:u w:val="single"/>
                </w:rPr>
                <w:t xml:space="preserve">Rodolphe Dumouch</w:t>
              </w:r>
            </w:hyperlink>
          </w:p>
          <w:p>
            <w:pPr/>
            <w:r>
              <w:rPr>
                <w:i w:val="1"/>
                <w:iCs w:val="1"/>
              </w:rPr>
              <w:t xml:space="preserve">Colloque International Transdisciplinaire Misopédie</w:t>
            </w:r>
            <w:r>
              <w:rPr/>
              <w:t xml:space="preserve">, Cécile Kovacshazy, Oct 2025, Limoges, France</w:t>
            </w:r>
          </w:p>
          <w:p>
            <w:pPr/>
            <w:r>
              <w:rPr/>
              <w:t xml:space="preserve">Communication dans un congrès</w:t>
            </w:r>
          </w:p>
          <w:p>
            <w:pPr/>
            <w:hyperlink r:id="rId19" w:history="1">
              <w:r>
                <w:rPr>
                  <w:color w:val="#410a8c"/>
                  <w:u w:val="single"/>
                </w:rPr>
                <w:t xml:space="preserve">hal-05309533v1</w:t>
              </w:r>
            </w:hyperlink>
          </w:p>
        </w:tc>
      </w:tr>
      <w:tr>
        <w:trPr/>
        <w:tc>
          <w:tcPr>
            <w:noWrap/>
          </w:tcPr>
          <w:p>
            <w:pPr>
              <w:spacing w:after="200"/>
            </w:pPr>
            <w:hyperlink r:id="rId20" w:history="1">
              <w:r>
                <w:rPr>
                  <w:color w:val="1e198e"/>
                  <w:b w:val="1"/>
                  <w:bCs w:val="1"/>
                  <w:u w:val="single"/>
                </w:rPr>
                <w:t xml:space="preserve">Passage de la frontière entre Angleterre et Écosse et passage de l'adolescent entre minorité et majorité</w:t>
              </w:r>
            </w:hyperlink>
          </w:p>
          <w:p>
            <w:pPr/>
            <w:hyperlink r:id="rId10" w:history="1">
              <w:r>
                <w:rPr>
                  <w:color w:val="#410a8c"/>
                  <w:u w:val="single"/>
                </w:rPr>
                <w:t xml:space="preserve">Rodolphe Dumouch</w:t>
              </w:r>
            </w:hyperlink>
          </w:p>
          <w:p>
            <w:pPr/>
            <w:r>
              <w:rPr>
                <w:i w:val="1"/>
                <w:iCs w:val="1"/>
              </w:rPr>
              <w:t xml:space="preserve">Séminaire de recherche : la frontière et le passage de frontière</w:t>
            </w:r>
            <w:r>
              <w:rPr/>
              <w:t xml:space="preserve">, DISPLU (Elaboration d’un dispositif pluridisciplinaire expérimental de recherche en études locales et régionales des frontières), soutenu par le programme franco-belge Hubert Curien, Jun 2024, Arras, France</w:t>
            </w:r>
          </w:p>
          <w:p>
            <w:pPr/>
            <w:r>
              <w:rPr/>
              <w:t xml:space="preserve">Communication dans un congrès</w:t>
            </w:r>
          </w:p>
          <w:p>
            <w:pPr/>
            <w:hyperlink r:id="rId20" w:history="1">
              <w:r>
                <w:rPr>
                  <w:color w:val="#410a8c"/>
                  <w:u w:val="single"/>
                </w:rPr>
                <w:t xml:space="preserve">hal-04614936v1</w:t>
              </w:r>
            </w:hyperlink>
          </w:p>
        </w:tc>
      </w:tr>
      <w:tr>
        <w:trPr/>
        <w:tc>
          <w:tcPr>
            <w:noWrap/>
          </w:tcPr>
          <w:p>
            <w:pPr>
              <w:spacing w:after="200"/>
            </w:pPr>
            <w:hyperlink r:id="rId21" w:history="1">
              <w:r>
                <w:rPr>
                  <w:color w:val="1e198e"/>
                  <w:b w:val="1"/>
                  <w:bCs w:val="1"/>
                  <w:u w:val="single"/>
                </w:rPr>
                <w:t xml:space="preserve">Le statut juridique de &amp;quot;mineur&amp;quot;, un impensé étonnant</w:t>
              </w:r>
            </w:hyperlink>
          </w:p>
          <w:p>
            <w:pPr/>
            <w:hyperlink r:id="rId10" w:history="1">
              <w:r>
                <w:rPr>
                  <w:color w:val="#410a8c"/>
                  <w:u w:val="single"/>
                </w:rPr>
                <w:t xml:space="preserve">Rodolphe Dumouch</w:t>
              </w:r>
            </w:hyperlink>
          </w:p>
          <w:p>
            <w:pPr/>
            <w:r>
              <w:rPr>
                <w:i w:val="1"/>
                <w:iCs w:val="1"/>
              </w:rPr>
              <w:t xml:space="preserve">Rencontres de l'Observatoire de la Violence Éducative Ordinaire</w:t>
            </w:r>
            <w:r>
              <w:rPr/>
              <w:t xml:space="preserve">, OVEO et École démocratique de Paris, Oct 2023, Paris, France</w:t>
            </w:r>
          </w:p>
          <w:p>
            <w:pPr/>
            <w:r>
              <w:rPr/>
              <w:t xml:space="preserve">Communication dans un congrès</w:t>
            </w:r>
          </w:p>
          <w:p>
            <w:pPr/>
            <w:hyperlink r:id="rId21" w:history="1">
              <w:r>
                <w:rPr>
                  <w:color w:val="#410a8c"/>
                  <w:u w:val="single"/>
                </w:rPr>
                <w:t xml:space="preserve">hal-04528412v1</w:t>
              </w:r>
            </w:hyperlink>
          </w:p>
        </w:tc>
      </w:tr>
      <w:tr>
        <w:trPr/>
        <w:tc>
          <w:tcPr>
            <w:noWrap/>
          </w:tcPr>
          <w:p>
            <w:pPr>
              <w:spacing w:after="200"/>
            </w:pPr>
            <w:hyperlink r:id="rId22" w:history="1">
              <w:r>
                <w:rPr>
                  <w:color w:val="1e198e"/>
                  <w:b w:val="1"/>
                  <w:bCs w:val="1"/>
                  <w:u w:val="single"/>
                </w:rPr>
                <w:t xml:space="preserve">Les temporalités et l'étude des paysages ruraux en géographie : le cas des ellipses bocagères d'André Meynier</w:t>
              </w:r>
            </w:hyperlink>
          </w:p>
          <w:p>
            <w:pPr/>
            <w:hyperlink r:id="rId10" w:history="1">
              <w:r>
                <w:rPr>
                  <w:color w:val="#410a8c"/>
                  <w:u w:val="single"/>
                </w:rPr>
                <w:t xml:space="preserve">Rodolphe Dumouch</w:t>
              </w:r>
            </w:hyperlink>
          </w:p>
          <w:p>
            <w:pPr/>
            <w:r>
              <w:rPr>
                <w:i w:val="1"/>
                <w:iCs w:val="1"/>
              </w:rPr>
              <w:t xml:space="preserve">Temporalité et systèmes complexes</w:t>
            </w:r>
            <w:r>
              <w:rPr/>
              <w:t xml:space="preserve">, CIRAD, Jan 2022, Rochebrune (Megève), France</w:t>
            </w:r>
          </w:p>
          <w:p>
            <w:pPr/>
            <w:r>
              <w:rPr/>
              <w:t xml:space="preserve">Communication dans un congrès</w:t>
            </w:r>
          </w:p>
          <w:p>
            <w:pPr/>
            <w:hyperlink r:id="rId22" w:history="1">
              <w:r>
                <w:rPr>
                  <w:color w:val="#410a8c"/>
                  <w:u w:val="single"/>
                </w:rPr>
                <w:t xml:space="preserve">hal-04528411v1</w:t>
              </w:r>
            </w:hyperlink>
          </w:p>
        </w:tc>
      </w:tr>
      <w:tr>
        <w:trPr/>
        <w:tc>
          <w:tcPr>
            <w:noWrap/>
          </w:tcPr>
          <w:p>
            <w:pPr>
              <w:spacing w:after="200"/>
            </w:pPr>
            <w:hyperlink r:id="rId23" w:history="1">
              <w:r>
                <w:rPr>
                  <w:color w:val="1e198e"/>
                  <w:b w:val="1"/>
                  <w:bCs w:val="1"/>
                  <w:u w:val="single"/>
                </w:rPr>
                <w:t xml:space="preserve">Un monde virtuel sous-marin : le royaume de Vashj’ir</w:t>
              </w:r>
            </w:hyperlink>
          </w:p>
          <w:p>
            <w:pPr/>
            <w:hyperlink r:id="rId10" w:history="1">
              <w:r>
                <w:rPr>
                  <w:color w:val="#410a8c"/>
                  <w:u w:val="single"/>
                </w:rPr>
                <w:t xml:space="preserve">Rodolphe Dumouch</w:t>
              </w:r>
            </w:hyperlink>
          </w:p>
          <w:p>
            <w:pPr/>
            <w:r>
              <w:rPr>
                <w:i w:val="1"/>
                <w:iCs w:val="1"/>
              </w:rPr>
              <w:t xml:space="preserve">La fabrique des mondes vidéoludiques</w:t>
            </w:r>
            <w:r>
              <w:rPr/>
              <w:t xml:space="preserve">, École Normale Supérieure de Lyon, Jun 2013, Lyon, France</w:t>
            </w:r>
          </w:p>
          <w:p>
            <w:pPr/>
            <w:r>
              <w:rPr/>
              <w:t xml:space="preserve">Communication dans un congrès</w:t>
            </w:r>
          </w:p>
          <w:p>
            <w:pPr/>
            <w:hyperlink r:id="rId23" w:history="1">
              <w:r>
                <w:rPr>
                  <w:color w:val="#410a8c"/>
                  <w:u w:val="single"/>
                </w:rPr>
                <w:t xml:space="preserve">hal-04528406v1</w:t>
              </w:r>
            </w:hyperlink>
          </w:p>
        </w:tc>
      </w:tr>
      <w:tr>
        <w:trPr/>
        <w:tc>
          <w:tcPr>
            <w:noWrap/>
          </w:tcPr>
          <w:p>
            <w:pPr>
              <w:spacing w:after="200"/>
            </w:pPr>
            <w:hyperlink r:id="rId24" w:history="1">
              <w:r>
                <w:rPr>
                  <w:color w:val="1e198e"/>
                  <w:b w:val="1"/>
                  <w:bCs w:val="1"/>
                  <w:u w:val="single"/>
                </w:rPr>
                <w:t xml:space="preserve">Eschatologies de l'Islam et leurs conséquences géopolitiques</w:t>
              </w:r>
            </w:hyperlink>
          </w:p>
          <w:p>
            <w:pPr/>
            <w:hyperlink r:id="rId10" w:history="1">
              <w:r>
                <w:rPr>
                  <w:color w:val="#410a8c"/>
                  <w:u w:val="single"/>
                </w:rPr>
                <w:t xml:space="preserve">Rodolphe Dumouch</w:t>
              </w:r>
            </w:hyperlink>
          </w:p>
          <w:p>
            <w:pPr/>
            <w:r>
              <w:rPr>
                <w:i w:val="1"/>
                <w:iCs w:val="1"/>
              </w:rPr>
              <w:t xml:space="preserve">Le Risque religieux</w:t>
            </w:r>
            <w:r>
              <w:rPr/>
              <w:t xml:space="preserve">, EA 4026 - EREIA, Jun 2007, Arras, France</w:t>
            </w:r>
          </w:p>
          <w:p>
            <w:pPr/>
            <w:r>
              <w:rPr/>
              <w:t xml:space="preserve">Communication dans un congrès</w:t>
            </w:r>
          </w:p>
          <w:p>
            <w:pPr/>
            <w:hyperlink r:id="rId24" w:history="1">
              <w:r>
                <w:rPr>
                  <w:color w:val="#410a8c"/>
                  <w:u w:val="single"/>
                </w:rPr>
                <w:t xml:space="preserve">hal-04528404v1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statut juridique de « mineur », un impensé étonnant</w:t>
              </w:r>
            </w:hyperlink>
          </w:p>
          <w:p>
            <w:pPr/>
            <w:hyperlink r:id="rId26" w:history="1">
              <w:r>
                <w:rPr>
                  <w:color w:val="#410a8c"/>
                  <w:u w:val="single"/>
                </w:rPr>
                <w:t xml:space="preserve">Lissell Quiroz</w:t>
              </w:r>
            </w:hyperlink>
            <w:r>
              <w:rPr/>
              <w:t xml:space="preserve">,</w:t>
            </w:r>
            <w:hyperlink r:id="rId27" w:history="1">
              <w:r>
                <w:rPr>
                  <w:color w:val="#410a8c"/>
                  <w:u w:val="single"/>
                </w:rPr>
                <w:t xml:space="preserve">Gabriel Allegret-Tailliez</w:t>
              </w:r>
            </w:hyperlink>
            <w:r>
              <w:rPr/>
              <w:t xml:space="preserve">,</w:t>
            </w:r>
            <w:hyperlink r:id="rId28" w:history="1">
              <w:r>
                <w:rPr>
                  <w:color w:val="#410a8c"/>
                  <w:u w:val="single"/>
                </w:rPr>
                <w:t xml:space="preserve">Daliborka Milovanović</w:t>
              </w:r>
            </w:hyperlink>
            <w:r>
              <w:rPr/>
              <w:t xml:space="preserve">,</w:t>
            </w:r>
            <w:hyperlink r:id="rId10" w:history="1">
              <w:r>
                <w:rPr>
                  <w:color w:val="#410a8c"/>
                  <w:u w:val="single"/>
                </w:rPr>
                <w:t xml:space="preserve">Rodolphe Dumouch</w:t>
              </w:r>
            </w:hyperlink>
            <w:r>
              <w:rPr/>
              <w:t xml:space="preserve">,</w:t>
            </w:r>
            <w:hyperlink r:id="rId29" w:history="1">
              <w:r>
                <w:rPr>
                  <w:color w:val="#410a8c"/>
                  <w:u w:val="single"/>
                </w:rPr>
                <w:t xml:space="preserve">Ilan Gabet</w:t>
              </w:r>
            </w:hyperlink>
            <w:r>
              <w:rPr/>
              <w:t xml:space="preserve">et al.</w:t>
            </w:r>
          </w:p>
          <w:p>
            <w:pPr/>
            <w:r>
              <w:rPr/>
              <w:t xml:space="preserve">Le Hêtre Myriadis. </w:t>
            </w:r>
            <w:r>
              <w:rPr>
                <w:i w:val="1"/>
                <w:iCs w:val="1"/>
              </w:rPr>
              <w:t xml:space="preserve">Émanciper l’enfance : Comprendre la domination adulte pour en finir avec la violence éducative</w:t>
            </w:r>
            <w:r>
              <w:rPr/>
              <w:t xml:space="preserve">, , 2024, 9782490050901</w:t>
            </w:r>
          </w:p>
          <w:p>
            <w:pPr/>
            <w:r>
              <w:rPr/>
              <w:t xml:space="preserve">Chapitre d'ouvrage</w:t>
            </w:r>
          </w:p>
          <w:p>
            <w:pPr/>
            <w:hyperlink r:id="rId25" w:history="1">
              <w:r>
                <w:rPr>
                  <w:color w:val="#410a8c"/>
                  <w:u w:val="single"/>
                </w:rPr>
                <w:t xml:space="preserve">hal-04541220v1</w:t>
              </w:r>
            </w:hyperlink>
          </w:p>
        </w:tc>
      </w:tr>
      <w:tr>
        <w:trPr/>
        <w:tc>
          <w:tcPr>
            <w:noWrap/>
          </w:tcPr>
          <w:p>
            <w:pPr>
              <w:spacing w:after="200"/>
            </w:pPr>
            <w:hyperlink r:id="rId30" w:history="1">
              <w:r>
                <w:rPr>
                  <w:color w:val="1e198e"/>
                  <w:b w:val="1"/>
                  <w:bCs w:val="1"/>
                  <w:u w:val="single"/>
                </w:rPr>
                <w:t xml:space="preserve">Comparaison géopolitique de la Guerre des Juifs et de la tension actuelle entre Occident et islamisme</w:t>
              </w:r>
            </w:hyperlink>
          </w:p>
          <w:p>
            <w:pPr/>
            <w:hyperlink r:id="rId10" w:history="1">
              <w:r>
                <w:rPr>
                  <w:color w:val="#410a8c"/>
                  <w:u w:val="single"/>
                </w:rPr>
                <w:t xml:space="preserve">Rodolphe Dumouch</w:t>
              </w:r>
            </w:hyperlink>
            <w:r>
              <w:rPr/>
              <w:t xml:space="preserve">,</w:t>
            </w:r>
            <w:hyperlink r:id="rId31" w:history="1">
              <w:r>
                <w:rPr>
                  <w:color w:val="#410a8c"/>
                  <w:u w:val="single"/>
                </w:rPr>
                <w:t xml:space="preserve">Arnaud Dumouch</w:t>
              </w:r>
            </w:hyperlink>
          </w:p>
          <w:p>
            <w:pPr/>
            <w:r>
              <w:rPr/>
              <w:t xml:space="preserve">Docteur Angélique. </w:t>
            </w:r>
            <w:r>
              <w:rPr>
                <w:i w:val="1"/>
                <w:iCs w:val="1"/>
              </w:rPr>
              <w:t xml:space="preserve">Les mystères de l’Islam</w:t>
            </w:r>
            <w:r>
              <w:rPr/>
              <w:t xml:space="preserve">, 2008, 978-2-9527315-4-6</w:t>
            </w:r>
          </w:p>
          <w:p>
            <w:pPr/>
            <w:r>
              <w:rPr/>
              <w:t xml:space="preserve">Chapitre d'ouvrage</w:t>
            </w:r>
          </w:p>
          <w:p>
            <w:pPr/>
            <w:hyperlink r:id="rId30" w:history="1">
              <w:r>
                <w:rPr>
                  <w:color w:val="#410a8c"/>
                  <w:u w:val="single"/>
                </w:rPr>
                <w:t xml:space="preserve">hal-04528424v1</w:t>
              </w:r>
            </w:hyperlink>
          </w:p>
        </w:tc>
      </w:tr>
      <w:tr>
        <w:trPr/>
        <w:tc>
          <w:tcPr>
            <w:noWrap/>
          </w:tcPr>
          <w:p>
            <w:pPr>
              <w:spacing w:after="200"/>
            </w:pPr>
            <w:hyperlink r:id="rId32" w:history="1">
              <w:r>
                <w:rPr>
                  <w:color w:val="1e198e"/>
                  <w:b w:val="1"/>
                  <w:bCs w:val="1"/>
                  <w:u w:val="single"/>
                </w:rPr>
                <w:t xml:space="preserve">Le sacre du printemps</w:t>
              </w:r>
            </w:hyperlink>
          </w:p>
          <w:p>
            <w:pPr/>
            <w:hyperlink r:id="rId10" w:history="1">
              <w:r>
                <w:rPr>
                  <w:color w:val="#410a8c"/>
                  <w:u w:val="single"/>
                </w:rPr>
                <w:t xml:space="preserve">Rodolphe Dumouch</w:t>
              </w:r>
            </w:hyperlink>
          </w:p>
          <w:p>
            <w:pPr/>
            <w:r>
              <w:rPr/>
              <w:t xml:space="preserve">La maison des Écrivains. </w:t>
            </w:r>
            <w:r>
              <w:rPr>
                <w:i w:val="1"/>
                <w:iCs w:val="1"/>
              </w:rPr>
              <w:t xml:space="preserve">On n'est pas sérieux quand on a 17 ans</w:t>
            </w:r>
            <w:r>
              <w:rPr/>
              <w:t xml:space="preserve">, 1991, 2-9506166-0-7</w:t>
            </w:r>
          </w:p>
          <w:p>
            <w:pPr/>
            <w:r>
              <w:rPr/>
              <w:t xml:space="preserve">Chapitre d'ouvrage</w:t>
            </w:r>
          </w:p>
          <w:p>
            <w:pPr/>
            <w:hyperlink r:id="rId32" w:history="1">
              <w:r>
                <w:rPr>
                  <w:color w:val="#410a8c"/>
                  <w:u w:val="single"/>
                </w:rPr>
                <w:t xml:space="preserve">hal-04528432v1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L'origine du bocage de l'Avesnois-Thiérache</w:t>
              </w:r>
            </w:hyperlink>
          </w:p>
          <w:p>
            <w:pPr/>
            <w:hyperlink r:id="rId10" w:history="1">
              <w:r>
                <w:rPr>
                  <w:color w:val="#410a8c"/>
                  <w:u w:val="single"/>
                </w:rPr>
                <w:t xml:space="preserve">Rodolphe Dumouch</w:t>
              </w:r>
            </w:hyperlink>
          </w:p>
          <w:p>
            <w:pPr/>
            <w:r>
              <w:rPr/>
              <w:t xml:space="preserve">2010</w:t>
            </w:r>
          </w:p>
          <w:p>
            <w:pPr/>
            <w:r>
              <w:rPr/>
              <w:t xml:space="preserve">Autre publication scientifique</w:t>
            </w:r>
          </w:p>
          <w:p>
            <w:pPr/>
            <w:hyperlink r:id="rId33" w:history="1">
              <w:r>
                <w:rPr>
                  <w:color w:val="#410a8c"/>
                  <w:u w:val="single"/>
                </w:rPr>
                <w:t xml:space="preserve">hal-00542941v1</w:t>
              </w:r>
            </w:hyperlink>
          </w:p>
        </w:tc>
      </w:tr>
      <w:tr>
        <w:trPr/>
        <w:tc>
          <w:tcPr>
            <w:noWrap/>
          </w:tcPr>
          <w:p>
            <w:pPr>
              <w:spacing w:after="200"/>
            </w:pPr>
            <w:hyperlink r:id="rId34" w:history="1">
              <w:r>
                <w:rPr>
                  <w:color w:val="1e198e"/>
                  <w:b w:val="1"/>
                  <w:bCs w:val="1"/>
                  <w:u w:val="single"/>
                </w:rPr>
                <w:t xml:space="preserve">L'exploration dans les mondes virtuels, objet de curiosité géographique et source d'études phénoménologiques</w:t>
              </w:r>
            </w:hyperlink>
          </w:p>
          <w:p>
            <w:pPr/>
            <w:hyperlink r:id="rId10" w:history="1">
              <w:r>
                <w:rPr>
                  <w:color w:val="#410a8c"/>
                  <w:u w:val="single"/>
                </w:rPr>
                <w:t xml:space="preserve">Rodolphe Dumouch</w:t>
              </w:r>
            </w:hyperlink>
          </w:p>
          <w:p>
            <w:pPr/>
            <w:r>
              <w:rPr/>
              <w:t xml:space="preserve">2009</w:t>
            </w:r>
          </w:p>
          <w:p>
            <w:pPr/>
            <w:r>
              <w:rPr/>
              <w:t xml:space="preserve">Autre publication scientifique</w:t>
            </w:r>
          </w:p>
          <w:p>
            <w:pPr/>
            <w:hyperlink r:id="rId34" w:history="1">
              <w:r>
                <w:rPr>
                  <w:color w:val="#410a8c"/>
                  <w:u w:val="single"/>
                </w:rPr>
                <w:t xml:space="preserve">hal-00418951v6</w:t>
              </w:r>
            </w:hyperlink>
          </w:p>
        </w:tc>
      </w:tr>
      <w:tr>
        <w:trPr/>
        <w:tc>
          <w:tcPr>
            <w:noWrap/>
          </w:tcPr>
          <w:p>
            <w:pPr>
              <w:spacing w:after="200"/>
            </w:pPr>
            <w:hyperlink r:id="rId35" w:history="1">
              <w:r>
                <w:rPr>
                  <w:color w:val="1e198e"/>
                  <w:b w:val="1"/>
                  <w:bCs w:val="1"/>
                  <w:u w:val="single"/>
                </w:rPr>
                <w:t xml:space="preserve">Permanence d'ellipses bocagères</w:t>
              </w:r>
            </w:hyperlink>
          </w:p>
          <w:p>
            <w:pPr/>
            <w:hyperlink r:id="rId10" w:history="1">
              <w:r>
                <w:rPr>
                  <w:color w:val="#410a8c"/>
                  <w:u w:val="single"/>
                </w:rPr>
                <w:t xml:space="preserve">Rodolphe Dumouch</w:t>
              </w:r>
            </w:hyperlink>
          </w:p>
          <w:p>
            <w:pPr/>
            <w:r>
              <w:rPr/>
              <w:t xml:space="preserve">1999</w:t>
            </w:r>
          </w:p>
          <w:p>
            <w:pPr/>
            <w:r>
              <w:rPr/>
              <w:t xml:space="preserve">Autre publication scientifique</w:t>
            </w:r>
          </w:p>
          <w:p>
            <w:pPr/>
            <w:hyperlink r:id="rId35" w:history="1">
              <w:r>
                <w:rPr>
                  <w:color w:val="#410a8c"/>
                  <w:u w:val="single"/>
                </w:rPr>
                <w:t xml:space="preserve">hal-04561273v1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À propos du livre de Jean-Pierre Chartier « Les Transgressions adolescentes »</w:t>
              </w:r>
            </w:hyperlink>
          </w:p>
          <w:p>
            <w:pPr/>
            <w:hyperlink r:id="rId10" w:history="1">
              <w:r>
                <w:rPr>
                  <w:color w:val="#410a8c"/>
                  <w:u w:val="single"/>
                </w:rPr>
                <w:t xml:space="preserve">Rodolphe Dumouch</w:t>
              </w:r>
            </w:hyperlink>
          </w:p>
          <w:p>
            <w:pPr/>
            <w:r>
              <w:rPr/>
              <w:t xml:space="preserve">2025</w:t>
            </w:r>
          </w:p>
          <w:p>
            <w:pPr/>
            <w:r>
              <w:rPr/>
              <w:t xml:space="preserve">Article de blog scientifique</w:t>
            </w:r>
          </w:p>
          <w:p>
            <w:pPr/>
            <w:hyperlink r:id="rId36" w:history="1">
              <w:r>
                <w:rPr>
                  <w:color w:val="#410a8c"/>
                  <w:u w:val="single"/>
                </w:rPr>
                <w:t xml:space="preserve">hal-05037450v1</w:t>
              </w:r>
            </w:hyperlink>
          </w:p>
        </w:tc>
      </w:tr>
      <w:tr>
        <w:trPr/>
        <w:tc>
          <w:tcPr>
            <w:noWrap/>
          </w:tcPr>
          <w:p>
            <w:pPr>
              <w:spacing w:after="200"/>
            </w:pPr>
            <w:hyperlink r:id="rId37" w:history="1">
              <w:r>
                <w:rPr>
                  <w:color w:val="1e198e"/>
                  <w:b w:val="1"/>
                  <w:bCs w:val="1"/>
                  <w:u w:val="single"/>
                </w:rPr>
                <w:t xml:space="preserve">Le blocage français sur le vote à 16 ans n’est que la partie émergée de l’iceberg !</w:t>
              </w:r>
            </w:hyperlink>
          </w:p>
          <w:p>
            <w:pPr/>
            <w:hyperlink r:id="rId10" w:history="1">
              <w:r>
                <w:rPr>
                  <w:color w:val="#410a8c"/>
                  <w:u w:val="single"/>
                </w:rPr>
                <w:t xml:space="preserve">Rodolphe Dumouch</w:t>
              </w:r>
            </w:hyperlink>
          </w:p>
          <w:p>
            <w:pPr/>
            <w:r>
              <w:rPr/>
              <w:t xml:space="preserve">2025</w:t>
            </w:r>
          </w:p>
          <w:p>
            <w:pPr/>
            <w:r>
              <w:rPr/>
              <w:t xml:space="preserve">Article de blog scientifique</w:t>
            </w:r>
          </w:p>
          <w:p>
            <w:pPr/>
            <w:hyperlink r:id="rId37" w:history="1">
              <w:r>
                <w:rPr>
                  <w:color w:val="#410a8c"/>
                  <w:u w:val="single"/>
                </w:rPr>
                <w:t xml:space="preserve">hal-05132058v1</w:t>
              </w:r>
            </w:hyperlink>
          </w:p>
        </w:tc>
      </w:tr>
      <w:tr>
        <w:trPr/>
        <w:tc>
          <w:tcPr>
            <w:noWrap/>
          </w:tcPr>
          <w:p>
            <w:pPr>
              <w:spacing w:after="200"/>
            </w:pPr>
            <w:hyperlink r:id="rId38" w:history="1">
              <w:r>
                <w:rPr>
                  <w:color w:val="1e198e"/>
                  <w:b w:val="1"/>
                  <w:bCs w:val="1"/>
                  <w:u w:val="single"/>
                </w:rPr>
                <w:t xml:space="preserve">Quelques faits rarement évoqués sur l'incohérence du changement d'heure</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38" w:history="1">
              <w:r>
                <w:rPr>
                  <w:color w:val="#410a8c"/>
                  <w:u w:val="single"/>
                </w:rPr>
                <w:t xml:space="preserve">hal-04617644v1</w:t>
              </w:r>
            </w:hyperlink>
          </w:p>
        </w:tc>
      </w:tr>
      <w:tr>
        <w:trPr/>
        <w:tc>
          <w:tcPr>
            <w:noWrap/>
          </w:tcPr>
          <w:p>
            <w:pPr>
              <w:spacing w:after="200"/>
            </w:pPr>
            <w:hyperlink r:id="rId39" w:history="1">
              <w:r>
                <w:rPr>
                  <w:color w:val="1e198e"/>
                  <w:b w:val="1"/>
                  <w:bCs w:val="1"/>
                  <w:u w:val="single"/>
                </w:rPr>
                <w:t xml:space="preserve">Un scandale historique méconnu : majeurs à 21 ans mais envoyés à la guerre à 18 ans !</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39" w:history="1">
              <w:r>
                <w:rPr>
                  <w:color w:val="#410a8c"/>
                  <w:u w:val="single"/>
                </w:rPr>
                <w:t xml:space="preserve">hal-04528423v1</w:t>
              </w:r>
            </w:hyperlink>
          </w:p>
        </w:tc>
      </w:tr>
      <w:tr>
        <w:trPr/>
        <w:tc>
          <w:tcPr>
            <w:noWrap/>
          </w:tcPr>
          <w:p>
            <w:pPr>
              <w:spacing w:after="200"/>
            </w:pPr>
            <w:hyperlink r:id="rId40" w:history="1">
              <w:r>
                <w:rPr>
                  <w:color w:val="1e198e"/>
                  <w:b w:val="1"/>
                  <w:bCs w:val="1"/>
                  <w:u w:val="single"/>
                </w:rPr>
                <w:t xml:space="preserve">Pas de droit de vote à 16 ans sans réformer d'abord le statut français de « mineur »</w:t>
              </w:r>
            </w:hyperlink>
          </w:p>
          <w:p>
            <w:pPr/>
            <w:hyperlink r:id="rId10" w:history="1">
              <w:r>
                <w:rPr>
                  <w:color w:val="#410a8c"/>
                  <w:u w:val="single"/>
                </w:rPr>
                <w:t xml:space="preserve">Rodolphe Dumouch</w:t>
              </w:r>
            </w:hyperlink>
          </w:p>
          <w:p>
            <w:pPr/>
            <w:r>
              <w:rPr/>
              <w:t xml:space="preserve">2023</w:t>
            </w:r>
          </w:p>
          <w:p>
            <w:pPr/>
            <w:r>
              <w:rPr/>
              <w:t xml:space="preserve">Article de blog scientifique</w:t>
            </w:r>
          </w:p>
          <w:p>
            <w:pPr/>
            <w:hyperlink r:id="rId40" w:history="1">
              <w:r>
                <w:rPr>
                  <w:color w:val="#410a8c"/>
                  <w:u w:val="single"/>
                </w:rPr>
                <w:t xml:space="preserve">hal-04667575v1</w:t>
              </w:r>
            </w:hyperlink>
          </w:p>
        </w:tc>
      </w:tr>
      <w:tr>
        <w:trPr/>
        <w:tc>
          <w:tcPr>
            <w:noWrap/>
          </w:tcPr>
          <w:p>
            <w:pPr>
              <w:spacing w:after="200"/>
            </w:pPr>
            <w:hyperlink r:id="rId41" w:history="1">
              <w:r>
                <w:rPr>
                  <w:color w:val="1e198e"/>
                  <w:b w:val="1"/>
                  <w:bCs w:val="1"/>
                  <w:u w:val="single"/>
                </w:rPr>
                <w:t xml:space="preserve">Le chanteur Emin, un aperçu de l'insertion de l'islam dans le monde post-soviétique</w:t>
              </w:r>
            </w:hyperlink>
          </w:p>
          <w:p>
            <w:pPr/>
            <w:hyperlink r:id="rId10" w:history="1">
              <w:r>
                <w:rPr>
                  <w:color w:val="#410a8c"/>
                  <w:u w:val="single"/>
                </w:rPr>
                <w:t xml:space="preserve">Rodolphe Dumouch</w:t>
              </w:r>
            </w:hyperlink>
          </w:p>
          <w:p>
            <w:pPr/>
            <w:r>
              <w:rPr/>
              <w:t xml:space="preserve">2019</w:t>
            </w:r>
          </w:p>
          <w:p>
            <w:pPr/>
            <w:r>
              <w:rPr/>
              <w:t xml:space="preserve">Article de blog scientifique</w:t>
            </w:r>
          </w:p>
          <w:p>
            <w:pPr/>
            <w:hyperlink r:id="rId41" w:history="1">
              <w:r>
                <w:rPr>
                  <w:color w:val="#410a8c"/>
                  <w:u w:val="single"/>
                </w:rPr>
                <w:t xml:space="preserve">hal-04528594v1</w:t>
              </w:r>
            </w:hyperlink>
          </w:p>
        </w:tc>
      </w:tr>
      <w:tr>
        <w:trPr/>
        <w:tc>
          <w:tcPr>
            <w:noWrap/>
          </w:tcPr>
          <w:p>
            <w:pPr>
              <w:spacing w:after="200"/>
            </w:pPr>
            <w:hyperlink r:id="rId42" w:history="1">
              <w:r>
                <w:rPr>
                  <w:color w:val="1e198e"/>
                  <w:b w:val="1"/>
                  <w:bCs w:val="1"/>
                  <w:u w:val="single"/>
                </w:rPr>
                <w:t xml:space="preserve">Ces chanteurs de l'Est ignorés en Occident après la chute du Mur. Vladimir Kouzmine.</w:t>
              </w:r>
            </w:hyperlink>
          </w:p>
          <w:p>
            <w:pPr/>
            <w:hyperlink r:id="rId10" w:history="1">
              <w:r>
                <w:rPr>
                  <w:color w:val="#410a8c"/>
                  <w:u w:val="single"/>
                </w:rPr>
                <w:t xml:space="preserve">Rodolphe Dumouch</w:t>
              </w:r>
            </w:hyperlink>
          </w:p>
          <w:p>
            <w:pPr/>
            <w:r>
              <w:rPr/>
              <w:t xml:space="preserve">2019</w:t>
            </w:r>
          </w:p>
          <w:p>
            <w:pPr/>
            <w:r>
              <w:rPr/>
              <w:t xml:space="preserve">Article de blog scientifique</w:t>
            </w:r>
          </w:p>
          <w:p>
            <w:pPr/>
            <w:hyperlink r:id="rId42" w:history="1">
              <w:r>
                <w:rPr>
                  <w:color w:val="#410a8c"/>
                  <w:u w:val="single"/>
                </w:rPr>
                <w:t xml:space="preserve">hal-04667572v1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études classiques de géographie rurale, des recherches dépassées ? L'exemple des ellipses bocagères d'André Meynier</w:t>
              </w:r>
            </w:hyperlink>
          </w:p>
          <w:p>
            <w:pPr/>
            <w:hyperlink r:id="rId10" w:history="1">
              <w:r>
                <w:rPr>
                  <w:color w:val="#410a8c"/>
                  <w:u w:val="single"/>
                </w:rPr>
                <w:t xml:space="preserve">Rodolphe Dumouch</w:t>
              </w:r>
            </w:hyperlink>
          </w:p>
          <w:p>
            <w:pPr/>
            <w:r>
              <w:rPr/>
              <w:t xml:space="preserve">2026</w:t>
            </w:r>
          </w:p>
          <w:p>
            <w:pPr/>
            <w:r>
              <w:rPr/>
              <w:t xml:space="preserve">Pré-publication, Document de travail</w:t>
            </w:r>
          </w:p>
          <w:p>
            <w:pPr/>
            <w:hyperlink r:id="rId43" w:history="1">
              <w:r>
                <w:rPr>
                  <w:color w:val="#410a8c"/>
                  <w:u w:val="single"/>
                </w:rPr>
                <w:t xml:space="preserve">hal-04528416v1</w:t>
              </w:r>
            </w:hyperlink>
          </w:p>
        </w:tc>
      </w:tr>
      <w:tr>
        <w:trPr/>
        <w:tc>
          <w:tcPr>
            <w:noWrap/>
          </w:tcPr>
          <w:p>
            <w:pPr>
              <w:spacing w:after="200"/>
            </w:pPr>
            <w:hyperlink r:id="rId44" w:history="1">
              <w:r>
                <w:rPr>
                  <w:color w:val="1e198e"/>
                  <w:b w:val="1"/>
                  <w:bCs w:val="1"/>
                  <w:u w:val="single"/>
                </w:rPr>
                <w:t xml:space="preserve">Le cerveau des adolescents est-il « immature » ?</w:t>
              </w:r>
            </w:hyperlink>
          </w:p>
          <w:p>
            <w:pPr/>
            <w:hyperlink r:id="rId10" w:history="1">
              <w:r>
                <w:rPr>
                  <w:color w:val="#410a8c"/>
                  <w:u w:val="single"/>
                </w:rPr>
                <w:t xml:space="preserve">Rodolphe Dumouch</w:t>
              </w:r>
            </w:hyperlink>
          </w:p>
          <w:p>
            <w:pPr/>
            <w:r>
              <w:rPr/>
              <w:t xml:space="preserve">2017</w:t>
            </w:r>
          </w:p>
          <w:p>
            <w:pPr/>
            <w:r>
              <w:rPr/>
              <w:t xml:space="preserve">Pré-publication, Document de travail</w:t>
            </w:r>
          </w:p>
          <w:p>
            <w:pPr/>
            <w:hyperlink r:id="rId44" w:history="1">
              <w:r>
                <w:rPr>
                  <w:color w:val="#410a8c"/>
                  <w:u w:val="single"/>
                </w:rPr>
                <w:t xml:space="preserve">hal-04751915v1</w:t>
              </w:r>
            </w:hyperlink>
          </w:p>
        </w:tc>
      </w:tr>
      <w:tr>
        <w:trPr/>
        <w:tc>
          <w:tcPr>
            <w:noWrap/>
          </w:tcPr>
          <w:p>
            <w:pPr>
              <w:spacing w:after="200"/>
            </w:pPr>
            <w:hyperlink r:id="rId45" w:history="1">
              <w:r>
                <w:rPr>
                  <w:color w:val="1e198e"/>
                  <w:b w:val="1"/>
                  <w:bCs w:val="1"/>
                  <w:u w:val="single"/>
                </w:rPr>
                <w:t xml:space="preserve">Géographies des pré-majorités et blocage culturel du droit français</w:t>
              </w:r>
            </w:hyperlink>
          </w:p>
          <w:p>
            <w:pPr/>
            <w:hyperlink r:id="rId10" w:history="1">
              <w:r>
                <w:rPr>
                  <w:color w:val="#410a8c"/>
                  <w:u w:val="single"/>
                </w:rPr>
                <w:t xml:space="preserve">Rodolphe Dumouch</w:t>
              </w:r>
            </w:hyperlink>
          </w:p>
          <w:p>
            <w:pPr/>
            <w:r>
              <w:rPr/>
              <w:t xml:space="preserve">2014</w:t>
            </w:r>
          </w:p>
          <w:p>
            <w:pPr/>
            <w:r>
              <w:rPr/>
              <w:t xml:space="preserve">Pré-publication, Document de travail</w:t>
            </w:r>
          </w:p>
          <w:p>
            <w:pPr/>
            <w:hyperlink r:id="rId45" w:history="1">
              <w:r>
                <w:rPr>
                  <w:color w:val="#410a8c"/>
                  <w:u w:val="single"/>
                </w:rPr>
                <w:t xml:space="preserve">hal-01074610v1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8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olphe-dumouch" TargetMode="External"/><Relationship Id="rId9" Type="http://schemas.openxmlformats.org/officeDocument/2006/relationships/hyperlink" Target="https://theses.hal.science/tel-00594907v1" TargetMode="External"/><Relationship Id="rId10" Type="http://schemas.openxmlformats.org/officeDocument/2006/relationships/hyperlink" Target="https://hal.science/search/index/?q=*&amp;authFullName_s=Rodolphe Dumouch" TargetMode="External"/><Relationship Id="rId11" Type="http://schemas.openxmlformats.org/officeDocument/2006/relationships/hyperlink" Target="https://www.theses.fr/" TargetMode="External"/><Relationship Id="rId12" Type="http://schemas.openxmlformats.org/officeDocument/2006/relationships/hyperlink" Target="https://hal.science/hal-04528391v1" TargetMode="External"/><Relationship Id="rId13" Type="http://schemas.openxmlformats.org/officeDocument/2006/relationships/hyperlink" Target="https://dx.doi.org/10.4000/etudesecossaises.3975" TargetMode="External"/><Relationship Id="rId14" Type="http://schemas.openxmlformats.org/officeDocument/2006/relationships/hyperlink" Target="https://hal.science/hal-04528398v1" TargetMode="External"/><Relationship Id="rId15" Type="http://schemas.openxmlformats.org/officeDocument/2006/relationships/hyperlink" Target="https://hal.science/hal-04528389v1" TargetMode="External"/><Relationship Id="rId16" Type="http://schemas.openxmlformats.org/officeDocument/2006/relationships/hyperlink" Target="https://dx.doi.org/10.4000/rge.7565" TargetMode="External"/><Relationship Id="rId17" Type="http://schemas.openxmlformats.org/officeDocument/2006/relationships/hyperlink" Target="https://hal.science/hal-04528413v1" TargetMode="External"/><Relationship Id="rId18" Type="http://schemas.openxmlformats.org/officeDocument/2006/relationships/hyperlink" Target="https://hal.science/hal-04528394v1" TargetMode="External"/><Relationship Id="rId19" Type="http://schemas.openxmlformats.org/officeDocument/2006/relationships/hyperlink" Target="https://hal.science/hal-05309533v1" TargetMode="External"/><Relationship Id="rId20" Type="http://schemas.openxmlformats.org/officeDocument/2006/relationships/hyperlink" Target="https://hal.science/hal-04614936v1" TargetMode="External"/><Relationship Id="rId21" Type="http://schemas.openxmlformats.org/officeDocument/2006/relationships/hyperlink" Target="https://hal.science/hal-04528412v1" TargetMode="External"/><Relationship Id="rId22" Type="http://schemas.openxmlformats.org/officeDocument/2006/relationships/hyperlink" Target="https://hal.science/hal-04528411v1" TargetMode="External"/><Relationship Id="rId23" Type="http://schemas.openxmlformats.org/officeDocument/2006/relationships/hyperlink" Target="https://hal.science/hal-04528406v1" TargetMode="External"/><Relationship Id="rId24" Type="http://schemas.openxmlformats.org/officeDocument/2006/relationships/hyperlink" Target="https://hal.science/hal-04528404v1" TargetMode="External"/><Relationship Id="rId25" Type="http://schemas.openxmlformats.org/officeDocument/2006/relationships/hyperlink" Target="https://hal.science/hal-04541220v1" TargetMode="External"/><Relationship Id="rId26" Type="http://schemas.openxmlformats.org/officeDocument/2006/relationships/hyperlink" Target="https://hal.science/search/index/?q=*&amp;authFullName_s=Lissell Quiroz" TargetMode="External"/><Relationship Id="rId27" Type="http://schemas.openxmlformats.org/officeDocument/2006/relationships/hyperlink" Target="https://hal.science/search/index/?q=*&amp;authFullName_s=Gabriel Allegret-Tailliez" TargetMode="External"/><Relationship Id="rId28" Type="http://schemas.openxmlformats.org/officeDocument/2006/relationships/hyperlink" Target="https://hal.science/search/index/?q=*&amp;authFullName_s=Daliborka Milovanovi&#263;" TargetMode="External"/><Relationship Id="rId29" Type="http://schemas.openxmlformats.org/officeDocument/2006/relationships/hyperlink" Target="https://hal.science/search/index/?q=*&amp;authFullName_s=Ilan Gabet" TargetMode="External"/><Relationship Id="rId30" Type="http://schemas.openxmlformats.org/officeDocument/2006/relationships/hyperlink" Target="https://univ-artois.hal.science/hal-04528424v1" TargetMode="External"/><Relationship Id="rId31" Type="http://schemas.openxmlformats.org/officeDocument/2006/relationships/hyperlink" Target="https://hal.science/search/index/?q=*&amp;authFullName_s=Arnaud Dumouch" TargetMode="External"/><Relationship Id="rId32" Type="http://schemas.openxmlformats.org/officeDocument/2006/relationships/hyperlink" Target="https://univ-artois.hal.science/hal-04528432v1" TargetMode="External"/><Relationship Id="rId33" Type="http://schemas.openxmlformats.org/officeDocument/2006/relationships/hyperlink" Target="https://hal.science/hal-00542941v1" TargetMode="External"/><Relationship Id="rId34" Type="http://schemas.openxmlformats.org/officeDocument/2006/relationships/hyperlink" Target="https://hal.science/hal-00418951v6" TargetMode="External"/><Relationship Id="rId35" Type="http://schemas.openxmlformats.org/officeDocument/2006/relationships/hyperlink" Target="https://hal.science/hal-04561273v1" TargetMode="External"/><Relationship Id="rId36" Type="http://schemas.openxmlformats.org/officeDocument/2006/relationships/hyperlink" Target="https://hal.science/hal-05037450v1" TargetMode="External"/><Relationship Id="rId37" Type="http://schemas.openxmlformats.org/officeDocument/2006/relationships/hyperlink" Target="https://hal.science/hal-05132058v1" TargetMode="External"/><Relationship Id="rId38" Type="http://schemas.openxmlformats.org/officeDocument/2006/relationships/hyperlink" Target="https://univ-artois.hal.science/hal-04617644v1" TargetMode="External"/><Relationship Id="rId39" Type="http://schemas.openxmlformats.org/officeDocument/2006/relationships/hyperlink" Target="https://univ-artois.hal.science/hal-04528423v1" TargetMode="External"/><Relationship Id="rId40" Type="http://schemas.openxmlformats.org/officeDocument/2006/relationships/hyperlink" Target="https://univ-artois.hal.science/hal-04667575v1" TargetMode="External"/><Relationship Id="rId41" Type="http://schemas.openxmlformats.org/officeDocument/2006/relationships/hyperlink" Target="https://hal.science/hal-04528594v1" TargetMode="External"/><Relationship Id="rId42" Type="http://schemas.openxmlformats.org/officeDocument/2006/relationships/hyperlink" Target="https://univ-artois.hal.science/hal-04667572v1" TargetMode="External"/><Relationship Id="rId43" Type="http://schemas.openxmlformats.org/officeDocument/2006/relationships/hyperlink" Target="https://hal.science/hal-04528416v1" TargetMode="External"/><Relationship Id="rId44" Type="http://schemas.openxmlformats.org/officeDocument/2006/relationships/hyperlink" Target="https://hal.science/hal-04751915v1" TargetMode="External"/><Relationship Id="rId45" Type="http://schemas.openxmlformats.org/officeDocument/2006/relationships/hyperlink" Target="https://univ-artois.hal.science/hal-01074610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Dumouch</dc:title>
  <dc:description>CV</dc:description>
  <dc:subject/>
  <cp:keywords/>
  <cp:category/>
  <cp:lastModifiedBy/>
  <dcterms:created xsi:type="dcterms:W3CDTF">2026-03-24T06:36:07+01:00</dcterms:created>
  <dcterms:modified xsi:type="dcterms:W3CDTF">2026-03-24T06:36:07+01:00</dcterms:modified>
</cp:coreProperties>
</file>

<file path=docProps/custom.xml><?xml version="1.0" encoding="utf-8"?>
<Properties xmlns="http://schemas.openxmlformats.org/officeDocument/2006/custom-properties" xmlns:vt="http://schemas.openxmlformats.org/officeDocument/2006/docPropsVTypes"/>
</file>