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Rodolphe Loubaton </w:t>
      </w:r>
      <w:r>
        <w:rPr>
          <w:color w:val="641e6e"/>
        </w:rPr>
        <w:t xml:space="preserve">Maître de conférences en statistique appliquée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rodolphe-loubaton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0000-0002-1442-7270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réalise mes enseignements en statistiques à l'institut d'enseignement supérieur </w:t>
      </w:r>
      <w:r>
        <w:rPr>
          <w:b w:val="1"/>
          <w:bCs w:val="1"/>
        </w:rPr>
        <w:t xml:space="preserve">VetAgro Sup  (VAS) -  Campus Agronomique de Clermont</w:t>
      </w:r>
      <w:r>
        <w:rPr/>
        <w:t xml:space="preserve"> et je réalise mes activités de recherche au sein de l'équipe </w:t>
      </w:r>
      <w:r>
        <w:rPr>
          <w:b w:val="1"/>
          <w:bCs w:val="1"/>
        </w:rPr>
        <w:t xml:space="preserve">INRAe CARAIBE de l'unité mixte de recherche Herbivores (UMR 1213)</w:t>
      </w:r>
      <w:r>
        <w:rPr/>
        <w:t xml:space="preserve">.</w:t>
      </w:r>
    </w:p>
    <w:p>
      <w:pPr/>
      <w:r>
        <w:rPr/>
        <w:t xml:space="preserve">L'UMRH mène des recherches pour un élevage d'herbivores multi-performants, mobilisant les leviers de l'agroécologie, dans l'objectif de mieux comprendre les fonctions des animaux et les impacts des pratiques d'élevage sur l'animal et l'environnement.Mes activités de recherche consistent à développer des méthodes statistiques d’analyse du comportement et du bien-être animal, pour traiter des interactions entre le comportement de l’individu et i) son environnement (social et physique) et ii) son bien-être.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biological intervention in a dynamical gene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MultiRNAflow: integrated analysis of temporal RNA-seq data with multiple biological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MultiRNAflow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Vallat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⟨swh:1:dir:61e39084556948f72741afd497bf2b8b3c1235a1;origin=https://hal.archives-ouvertes.fr/hal-05166977;visit=swh:1:snp:42fbccc26cfce80819673e743e4dc0aa14b2446f;anchor=swh:1:rel:66c9d153268bc944b2ef0d4b200e49c740dfd62b;path=/⟩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d’une intervention dans un programme génique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Loubaton</w:t>
              </w:r>
            </w:hyperlink>
          </w:p>
          <w:p>
            <w:pPr/>
            <w:r>
              <w:rPr/>
              <w:t xml:space="preserve">Mathématiques [math]. Université de Lorraine,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2023LORR0322⟩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tel-04552759v1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C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dolphe-loubaton" TargetMode="External"/><Relationship Id="rId9" Type="http://schemas.openxmlformats.org/officeDocument/2006/relationships/hyperlink" Target="https://orcid.org/0000-0002-1442-7270" TargetMode="External"/><Relationship Id="rId10" Type="http://schemas.openxmlformats.org/officeDocument/2006/relationships/hyperlink" Target="https://inria.hal.science/hal-05058235v1" TargetMode="External"/><Relationship Id="rId11" Type="http://schemas.openxmlformats.org/officeDocument/2006/relationships/hyperlink" Target="https://hal.science/search/index/?q=*&amp;authFullName_s=Nicolas Champagnat" TargetMode="External"/><Relationship Id="rId12" Type="http://schemas.openxmlformats.org/officeDocument/2006/relationships/hyperlink" Target="https://hal.science/search/index/?q=*&amp;authFullName_s=Rodolphe Loubaton" TargetMode="External"/><Relationship Id="rId13" Type="http://schemas.openxmlformats.org/officeDocument/2006/relationships/hyperlink" Target="https://hal.science/search/index/?q=*&amp;authFullName_s=Laurent Vallat" TargetMode="External"/><Relationship Id="rId14" Type="http://schemas.openxmlformats.org/officeDocument/2006/relationships/hyperlink" Target="https://hal.science/search/index/?q=*&amp;authFullName_s=Pierre Vallois" TargetMode="External"/><Relationship Id="rId15" Type="http://schemas.openxmlformats.org/officeDocument/2006/relationships/hyperlink" Target="https://inria.hal.science/hal-04407596v1" TargetMode="External"/><Relationship Id="rId16" Type="http://schemas.openxmlformats.org/officeDocument/2006/relationships/hyperlink" Target="https://dx.doi.org/10.1093/bioinformatics/btae315" TargetMode="External"/><Relationship Id="rId17" Type="http://schemas.openxmlformats.org/officeDocument/2006/relationships/hyperlink" Target="https://hal.inrae.fr/hal-05166977v1" TargetMode="External"/><Relationship Id="rId18" Type="http://schemas.openxmlformats.org/officeDocument/2006/relationships/hyperlink" Target="https://archive.softwareheritage.org/browse/swh:1:dir:61e39084556948f72741afd497bf2b8b3c1235a1;origin=https://hal.archives-ouvertes.fr/hal-05166977;visit=swh:1:snp:42fbccc26cfce80819673e743e4dc0aa14b2446f;anchor=swh:1:rel:66c9d153268bc944b2ef0d4b200e49c740dfd62b;path=/" TargetMode="External"/><Relationship Id="rId19" Type="http://schemas.openxmlformats.org/officeDocument/2006/relationships/hyperlink" Target="https://hal.univ-lorraine.fr/tel-04552759v1" TargetMode="External"/><Relationship Id="rId20" Type="http://schemas.openxmlformats.org/officeDocument/2006/relationships/hyperlink" Target="https://www.theses.fr/2023LORR032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Loubaton</dc:title>
  <dc:description>CV</dc:description>
  <dc:subject/>
  <cp:keywords/>
  <cp:category/>
  <cp:lastModifiedBy/>
  <dcterms:created xsi:type="dcterms:W3CDTF">2026-03-15T16:29:55+01:00</dcterms:created>
  <dcterms:modified xsi:type="dcterms:W3CDTF">2026-03-15T16:29:55+01:00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