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Rodolphe Solbiac </w:t>
      </w:r>
      <w:r>
        <w:rPr>
          <w:color w:val="641e6e"/>
        </w:rPr>
        <w:t xml:space="preserve">Maître de conférencesen études anglophonesHabilité à Diriger des Recherchesà l'U.F.R Lettres et sciences humaines, Campus de Schoelcher,Université des Antilles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Rodolphe SOLBIAC est Maître de conférences Habilité à Diriger des Recherches en études anglophones à l’Université des Antilles.Ses recherches se situent dans le champ des études postcoloniales et des « Cultural Studies ». Elles portent, principalement, sur le traitement de la question de la mémoire dans la littérature caribéenne anglophone contemporaine. Elles examinent les questions liées aux statuts des mémoires, aux conflictualités nouvelles et héritées, à l’émancipation inachevée et à la construction d’un nouveau lien social.Elles réfléchissent notamment aux politiques des savoirs pouvant être mises en œuvre pour transformer la culture et le social. Elles observent les processus de changement culturel, identitaire et de transformation sociale.Elles explorent les problématiques liées à l’émergence du sujet caribéen, aux dynamiques de transformation sociale en lien avec la production culturelle et la question des réparations.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Landscape to Territory in Caribbean Canadian Literature: Repairing Caribbeanness and Denied Canadianness</w:t>
              </w:r>
            </w:hyperlink>
          </w:p>
          <w:p>
            <w:pPr/>
            <w:hyperlink r:id="rId8" w:history="1">
              <w:r>
                <w:rPr>
                  <w:color w:val="#410a8c"/>
                  <w:u w:val="single"/>
                </w:rPr>
                <w:t xml:space="preserve">Rodolphe Solbiac</w:t>
              </w:r>
            </w:hyperlink>
          </w:p>
          <w:p>
            <w:pPr/>
            <w:r>
              <w:rPr>
                <w:i w:val="1"/>
                <w:iCs w:val="1"/>
              </w:rPr>
              <w:t xml:space="preserve">Commonwealth Essays and Studies</w:t>
            </w:r>
            <w:r>
              <w:rPr/>
              <w:t xml:space="preserve">, 2017, Caryl Phillips, Vol. 40 (No. 1), pp.135-146</w:t>
            </w:r>
          </w:p>
          <w:p>
            <w:pPr/>
            <w:r>
              <w:rPr/>
              <w:t xml:space="preserve">Article dans une revue</w:t>
            </w:r>
          </w:p>
          <w:p>
            <w:pPr/>
            <w:hyperlink r:id="rId7" w:history="1">
              <w:r>
                <w:rPr>
                  <w:color w:val="#410a8c"/>
                  <w:u w:val="single"/>
                </w:rPr>
                <w:t xml:space="preserve">hal-01787892v1</w:t>
              </w:r>
            </w:hyperlink>
          </w:p>
        </w:tc>
      </w:tr>
      <w:tr>
        <w:trPr/>
        <w:tc>
          <w:tcPr>
            <w:noWrap/>
          </w:tcPr>
          <w:p>
            <w:pPr>
              <w:spacing w:after="200"/>
            </w:pPr>
            <w:hyperlink r:id="rId9" w:history="1">
              <w:r>
                <w:rPr>
                  <w:color w:val="1e198e"/>
                  <w:b w:val="1"/>
                  <w:bCs w:val="1"/>
                  <w:u w:val="single"/>
                </w:rPr>
                <w:t xml:space="preserve">Ramabai Espinet's The Swinging Bridge as a Refunctioning of Neil Bissoondath's A Casual Brutality and The Worlds Within Her</w:t>
              </w:r>
            </w:hyperlink>
          </w:p>
          <w:p>
            <w:pPr/>
            <w:hyperlink r:id="rId8" w:history="1">
              <w:r>
                <w:rPr>
                  <w:color w:val="#410a8c"/>
                  <w:u w:val="single"/>
                </w:rPr>
                <w:t xml:space="preserve">Rodolphe Solbiac</w:t>
              </w:r>
            </w:hyperlink>
          </w:p>
          <w:p>
            <w:pPr/>
            <w:r>
              <w:rPr>
                <w:i w:val="1"/>
                <w:iCs w:val="1"/>
              </w:rPr>
              <w:t xml:space="preserve">International Journal of Canadian Studies</w:t>
            </w:r>
            <w:r>
              <w:rPr/>
              <w:t xml:space="preserve">, 2015, 51, pp.57 - 68. </w:t>
            </w:r>
            <w:hyperlink r:id="rId10" w:history="1">
              <w:r>
                <w:rPr>
                  <w:color w:val="#410a8c"/>
                  <w:u w:val="single"/>
                </w:rPr>
                <w:t xml:space="preserve">⟨10.3138/ijcs.51.57⟩</w:t>
              </w:r>
            </w:hyperlink>
          </w:p>
          <w:p>
            <w:pPr/>
            <w:r>
              <w:rPr/>
              <w:t xml:space="preserve">Article dans une revue</w:t>
            </w:r>
          </w:p>
          <w:p>
            <w:pPr/>
            <w:hyperlink r:id="rId9" w:history="1">
              <w:r>
                <w:rPr>
                  <w:color w:val="#410a8c"/>
                  <w:u w:val="single"/>
                </w:rPr>
                <w:t xml:space="preserve">hal-01648309v2</w:t>
              </w:r>
            </w:hyperlink>
          </w:p>
        </w:tc>
      </w:tr>
      <w:tr>
        <w:trPr/>
        <w:tc>
          <w:tcPr>
            <w:noWrap/>
          </w:tcPr>
          <w:p>
            <w:pPr>
              <w:spacing w:after="200"/>
            </w:pPr>
            <w:hyperlink r:id="rId11" w:history="1">
              <w:r>
                <w:rPr>
                  <w:color w:val="1e198e"/>
                  <w:b w:val="1"/>
                  <w:bCs w:val="1"/>
                  <w:u w:val="single"/>
                </w:rPr>
                <w:t xml:space="preserve">Mémoire indienne dans The Swinging Bridge de Ramabai Espinet : la construction d’une identité indo-trinidadienne diasporique</w:t>
              </w:r>
            </w:hyperlink>
          </w:p>
          <w:p>
            <w:pPr/>
            <w:hyperlink r:id="rId8" w:history="1">
              <w:r>
                <w:rPr>
                  <w:color w:val="#410a8c"/>
                  <w:u w:val="single"/>
                </w:rPr>
                <w:t xml:space="preserve">Rodolphe Solbiac</w:t>
              </w:r>
            </w:hyperlink>
          </w:p>
          <w:p>
            <w:pPr/>
            <w:r>
              <w:rPr>
                <w:i w:val="1"/>
                <w:iCs w:val="1"/>
              </w:rPr>
              <w:t xml:space="preserve">Études Caribéennes</w:t>
            </w:r>
            <w:r>
              <w:rPr/>
              <w:t xml:space="preserve">, 2013, 21, </w:t>
            </w:r>
            <w:hyperlink r:id="rId12" w:history="1">
              <w:r>
                <w:rPr>
                  <w:color w:val="#410a8c"/>
                  <w:u w:val="single"/>
                </w:rPr>
                <w:t xml:space="preserve">⟨10.4000/etudescaribeennes.5757⟩</w:t>
              </w:r>
            </w:hyperlink>
          </w:p>
          <w:p>
            <w:pPr/>
            <w:r>
              <w:rPr/>
              <w:t xml:space="preserve">Article dans une revue</w:t>
            </w:r>
          </w:p>
          <w:p>
            <w:pPr/>
            <w:hyperlink r:id="rId11" w:history="1">
              <w:r>
                <w:rPr>
                  <w:color w:val="#410a8c"/>
                  <w:u w:val="single"/>
                </w:rPr>
                <w:t xml:space="preserve">hal-02531904v1</w:t>
              </w:r>
            </w:hyperlink>
          </w:p>
        </w:tc>
      </w:tr>
      <w:tr>
        <w:trPr/>
        <w:tc>
          <w:tcPr>
            <w:noWrap/>
          </w:tcPr>
          <w:p>
            <w:pPr>
              <w:spacing w:after="200"/>
            </w:pPr>
            <w:hyperlink r:id="rId13" w:history="1">
              <w:r>
                <w:rPr>
                  <w:color w:val="1e198e"/>
                  <w:b w:val="1"/>
                  <w:bCs w:val="1"/>
                  <w:u w:val="single"/>
                </w:rPr>
                <w:t xml:space="preserve">Intertextualité et forme dans le roman caribéen-canadien : de l’écriture dystopique de Neil Bissoondath au roman polysystémique de Ramabai Espinet</w:t>
              </w:r>
            </w:hyperlink>
          </w:p>
          <w:p>
            <w:pPr/>
            <w:hyperlink r:id="rId8" w:history="1">
              <w:r>
                <w:rPr>
                  <w:color w:val="#410a8c"/>
                  <w:u w:val="single"/>
                </w:rPr>
                <w:t xml:space="preserve">Rodolphe Solbiac</w:t>
              </w:r>
            </w:hyperlink>
          </w:p>
          <w:p>
            <w:pPr/>
            <w:r>
              <w:rPr>
                <w:i w:val="1"/>
                <w:iCs w:val="1"/>
              </w:rPr>
              <w:t xml:space="preserve">Revue LISA / LISA e-journal</w:t>
            </w:r>
            <w:r>
              <w:rPr/>
              <w:t xml:space="preserve">, 2013</w:t>
            </w:r>
          </w:p>
          <w:p>
            <w:pPr/>
            <w:r>
              <w:rPr/>
              <w:t xml:space="preserve">Article dans une revue</w:t>
            </w:r>
          </w:p>
          <w:p>
            <w:pPr/>
            <w:hyperlink r:id="rId13" w:history="1">
              <w:r>
                <w:rPr>
                  <w:color w:val="#410a8c"/>
                  <w:u w:val="single"/>
                </w:rPr>
                <w:t xml:space="preserve">hal-01645102v1</w:t>
              </w:r>
            </w:hyperlink>
          </w:p>
        </w:tc>
      </w:tr>
      <w:tr>
        <w:trPr/>
        <w:tc>
          <w:tcPr>
            <w:noWrap/>
          </w:tcPr>
          <w:p>
            <w:pPr>
              <w:spacing w:after="200"/>
            </w:pPr>
            <w:hyperlink r:id="rId14" w:history="1">
              <w:r>
                <w:rPr>
                  <w:color w:val="1e198e"/>
                  <w:b w:val="1"/>
                  <w:bCs w:val="1"/>
                  <w:u w:val="single"/>
                </w:rPr>
                <w:t xml:space="preserve">Enjeux et perspectives de la représentation d’une mémoire caribéenne dans le roman caribéen-canadien anglophone des années 2000</w:t>
              </w:r>
            </w:hyperlink>
          </w:p>
          <w:p>
            <w:pPr/>
            <w:hyperlink r:id="rId8" w:history="1">
              <w:r>
                <w:rPr>
                  <w:color w:val="#410a8c"/>
                  <w:u w:val="single"/>
                </w:rPr>
                <w:t xml:space="preserve">Rodolphe Solbiac</w:t>
              </w:r>
            </w:hyperlink>
          </w:p>
          <w:p>
            <w:pPr/>
            <w:r>
              <w:rPr>
                <w:i w:val="1"/>
                <w:iCs w:val="1"/>
              </w:rPr>
              <w:t xml:space="preserve">Études canadiennes / Canadian Studies : Revue interdisciplinaire des études canadiennes en France</w:t>
            </w:r>
            <w:r>
              <w:rPr/>
              <w:t xml:space="preserve">, 2013, 74, pp.37-49. </w:t>
            </w:r>
            <w:hyperlink r:id="rId15" w:history="1">
              <w:r>
                <w:rPr>
                  <w:color w:val="#410a8c"/>
                  <w:u w:val="single"/>
                </w:rPr>
                <w:t xml:space="preserve">⟨10.4000/eccs.243⟩</w:t>
              </w:r>
            </w:hyperlink>
          </w:p>
          <w:p>
            <w:pPr/>
            <w:r>
              <w:rPr/>
              <w:t xml:space="preserve">Article dans une revue</w:t>
            </w:r>
          </w:p>
          <w:p>
            <w:pPr/>
            <w:hyperlink r:id="rId14" w:history="1">
              <w:r>
                <w:rPr>
                  <w:color w:val="#410a8c"/>
                  <w:u w:val="single"/>
                </w:rPr>
                <w:t xml:space="preserve">hal-02531902v1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Des réparations pour la caraïbe aux réparations pour l’Afrique : la coopération réparatrice Caraïbe anglophone- Afrique</w:t>
              </w:r>
            </w:hyperlink>
          </w:p>
          <w:p>
            <w:pPr/>
            <w:hyperlink r:id="rId8" w:history="1">
              <w:r>
                <w:rPr>
                  <w:color w:val="#410a8c"/>
                  <w:u w:val="single"/>
                </w:rPr>
                <w:t xml:space="preserve">Rodolphe Solbiac</w:t>
              </w:r>
            </w:hyperlink>
          </w:p>
          <w:p>
            <w:pPr/>
            <w:r>
              <w:rPr>
                <w:i w:val="1"/>
                <w:iCs w:val="1"/>
              </w:rPr>
              <w:t xml:space="preserve">Les Nations Unies et la décennie des personnes d'ascendance africaine : La question des réparations</w:t>
            </w:r>
            <w:r>
              <w:rPr/>
              <w:t xml:space="preserve">, Ville de Sainte-Rose, May 2025, Sainte-Rose, Guadeloupe</w:t>
            </w:r>
          </w:p>
          <w:p>
            <w:pPr/>
            <w:r>
              <w:rPr/>
              <w:t xml:space="preserve">Communication dans un congrès</w:t>
            </w:r>
          </w:p>
          <w:p>
            <w:pPr/>
            <w:hyperlink r:id="rId16" w:history="1">
              <w:r>
                <w:rPr>
                  <w:color w:val="#410a8c"/>
                  <w:u w:val="single"/>
                </w:rPr>
                <w:t xml:space="preserve">hal-05200561v1</w:t>
              </w:r>
            </w:hyperlink>
          </w:p>
        </w:tc>
      </w:tr>
      <w:tr>
        <w:trPr/>
        <w:tc>
          <w:tcPr>
            <w:noWrap/>
          </w:tcPr>
          <w:p>
            <w:pPr>
              <w:spacing w:after="200"/>
            </w:pPr>
            <w:hyperlink r:id="rId17" w:history="1">
              <w:r>
                <w:rPr>
                  <w:color w:val="1e198e"/>
                  <w:b w:val="1"/>
                  <w:bCs w:val="1"/>
                  <w:u w:val="single"/>
                </w:rPr>
                <w:t xml:space="preserve">Réparations contre la plantation éternelle, l’extraction coloniale et l’extraction néolibérale : vers « l’homme nouveau » dans la Caraïbe anglophone</w:t>
              </w:r>
            </w:hyperlink>
          </w:p>
          <w:p>
            <w:pPr/>
            <w:hyperlink r:id="rId8" w:history="1">
              <w:r>
                <w:rPr>
                  <w:color w:val="#410a8c"/>
                  <w:u w:val="single"/>
                </w:rPr>
                <w:t xml:space="preserve">Rodolphe Solbiac</w:t>
              </w:r>
            </w:hyperlink>
          </w:p>
          <w:p>
            <w:pPr/>
            <w:r>
              <w:rPr>
                <w:i w:val="1"/>
                <w:iCs w:val="1"/>
              </w:rPr>
              <w:t xml:space="preserve">Rencontre internationale autour de l’ouvrage Les Damnés de la terre de Frantz Fanon</w:t>
            </w:r>
            <w:r>
              <w:rPr/>
              <w:t xml:space="preserve">, Cercle Frantz Fanon, Jul 2025, Schoelcher (972), Martinique</w:t>
            </w:r>
          </w:p>
          <w:p>
            <w:pPr/>
            <w:r>
              <w:rPr/>
              <w:t xml:space="preserve">Communication dans un congrès</w:t>
            </w:r>
          </w:p>
          <w:p>
            <w:pPr/>
            <w:hyperlink r:id="rId17" w:history="1">
              <w:r>
                <w:rPr>
                  <w:color w:val="#410a8c"/>
                  <w:u w:val="single"/>
                </w:rPr>
                <w:t xml:space="preserve">hal-05199210v1</w:t>
              </w:r>
            </w:hyperlink>
          </w:p>
        </w:tc>
      </w:tr>
      <w:tr>
        <w:trPr/>
        <w:tc>
          <w:tcPr>
            <w:noWrap/>
          </w:tcPr>
          <w:p>
            <w:pPr>
              <w:spacing w:after="200"/>
            </w:pPr>
            <w:hyperlink r:id="rId18" w:history="1">
              <w:r>
                <w:rPr>
                  <w:color w:val="1e198e"/>
                  <w:b w:val="1"/>
                  <w:bCs w:val="1"/>
                  <w:u w:val="single"/>
                </w:rPr>
                <w:t xml:space="preserve">Fictionnaliser l’esclavage et la mémoire africaine pour un jeune lectorat : un enjeu citoyen.</w:t>
              </w:r>
            </w:hyperlink>
          </w:p>
          <w:p>
            <w:pPr/>
            <w:hyperlink r:id="rId8" w:history="1">
              <w:r>
                <w:rPr>
                  <w:color w:val="#410a8c"/>
                  <w:u w:val="single"/>
                </w:rPr>
                <w:t xml:space="preserve">Rodolphe Solbiac</w:t>
              </w:r>
            </w:hyperlink>
          </w:p>
          <w:p>
            <w:pPr/>
            <w:r>
              <w:rPr>
                <w:i w:val="1"/>
                <w:iCs w:val="1"/>
              </w:rPr>
              <w:t xml:space="preserve">CPA 2025, Shifting the Geography of Reason XXIII: Fanon at 100</w:t>
            </w:r>
            <w:r>
              <w:rPr/>
              <w:t xml:space="preserve">, Caribbean Philosophical Association, Jul 2025, Schoelcher (972), Martinique</w:t>
            </w:r>
          </w:p>
          <w:p>
            <w:pPr/>
            <w:r>
              <w:rPr/>
              <w:t xml:space="preserve">Communication dans un congrès</w:t>
            </w:r>
          </w:p>
          <w:p>
            <w:pPr/>
            <w:hyperlink r:id="rId18" w:history="1">
              <w:r>
                <w:rPr>
                  <w:color w:val="#410a8c"/>
                  <w:u w:val="single"/>
                </w:rPr>
                <w:t xml:space="preserve">hal-05199215v1</w:t>
              </w:r>
            </w:hyperlink>
          </w:p>
        </w:tc>
      </w:tr>
      <w:tr>
        <w:trPr/>
        <w:tc>
          <w:tcPr>
            <w:noWrap/>
          </w:tcPr>
          <w:p>
            <w:pPr>
              <w:spacing w:after="200"/>
            </w:pPr>
            <w:hyperlink r:id="rId19" w:history="1">
              <w:r>
                <w:rPr>
                  <w:color w:val="1e198e"/>
                  <w:b w:val="1"/>
                  <w:bCs w:val="1"/>
                  <w:u w:val="single"/>
                </w:rPr>
                <w:t xml:space="preserve">Ending reproduction: food-producing agriculture vs plantation in Martinique</w:t>
              </w:r>
            </w:hyperlink>
          </w:p>
          <w:p>
            <w:pPr/>
            <w:hyperlink r:id="rId8" w:history="1">
              <w:r>
                <w:rPr>
                  <w:color w:val="#410a8c"/>
                  <w:u w:val="single"/>
                </w:rPr>
                <w:t xml:space="preserve">Rodolphe Solbiac</w:t>
              </w:r>
            </w:hyperlink>
          </w:p>
          <w:p>
            <w:pPr/>
            <w:r>
              <w:rPr>
                <w:i w:val="1"/>
                <w:iCs w:val="1"/>
              </w:rPr>
              <w:t xml:space="preserve">49e conférence annuelle, Caribbean Studies Association (CSA) Thème : Réparations : résistance, résilience, reproduction et rehabilitation Saint-Martin | Du 1er au 7 juin 2025</w:t>
            </w:r>
            <w:r>
              <w:rPr/>
              <w:t xml:space="preserve">, Caribbean Studies Association, Aug 2025, Sint-Maarten, Sint Maarten</w:t>
            </w:r>
          </w:p>
          <w:p>
            <w:pPr/>
            <w:r>
              <w:rPr/>
              <w:t xml:space="preserve">Communication dans un congrès</w:t>
            </w:r>
          </w:p>
          <w:p>
            <w:pPr/>
            <w:hyperlink r:id="rId19" w:history="1">
              <w:r>
                <w:rPr>
                  <w:color w:val="#410a8c"/>
                  <w:u w:val="single"/>
                </w:rPr>
                <w:t xml:space="preserve">hal-05200590v1</w:t>
              </w:r>
            </w:hyperlink>
          </w:p>
        </w:tc>
      </w:tr>
      <w:tr>
        <w:trPr/>
        <w:tc>
          <w:tcPr>
            <w:noWrap/>
          </w:tcPr>
          <w:p>
            <w:pPr>
              <w:spacing w:after="200"/>
            </w:pPr>
            <w:hyperlink r:id="rId20" w:history="1">
              <w:r>
                <w:rPr>
                  <w:color w:val="1e198e"/>
                  <w:b w:val="1"/>
                  <w:bCs w:val="1"/>
                  <w:u w:val="single"/>
                </w:rPr>
                <w:t xml:space="preserve">Paradigmes culturels, identitaires et politiques proposés aux Caribéens pour se penser : échapper à l’imposition culturelle</w:t>
              </w:r>
            </w:hyperlink>
          </w:p>
          <w:p>
            <w:pPr/>
            <w:hyperlink r:id="rId8" w:history="1">
              <w:r>
                <w:rPr>
                  <w:color w:val="#410a8c"/>
                  <w:u w:val="single"/>
                </w:rPr>
                <w:t xml:space="preserve">Rodolphe Solbiac</w:t>
              </w:r>
            </w:hyperlink>
          </w:p>
          <w:p>
            <w:pPr/>
            <w:r>
              <w:rPr>
                <w:i w:val="1"/>
                <w:iCs w:val="1"/>
              </w:rPr>
              <w:t xml:space="preserve">Colloque international d’Ethnopsychiatrie « Graines de folie - Soigner autrement au pays de Fanon : L’apport de l’ethnopsychiatrie</w:t>
            </w:r>
            <w:r>
              <w:rPr/>
              <w:t xml:space="preserve">, Centre Hopitalier Maurice Despinoy, Jul 2025, Schoelcher (972), Martinique</w:t>
            </w:r>
          </w:p>
          <w:p>
            <w:pPr/>
            <w:r>
              <w:rPr/>
              <w:t xml:space="preserve">Communication dans un congrès</w:t>
            </w:r>
          </w:p>
          <w:p>
            <w:pPr/>
            <w:hyperlink r:id="rId20" w:history="1">
              <w:r>
                <w:rPr>
                  <w:color w:val="#410a8c"/>
                  <w:u w:val="single"/>
                </w:rPr>
                <w:t xml:space="preserve">hal-05199201v1</w:t>
              </w:r>
            </w:hyperlink>
          </w:p>
        </w:tc>
      </w:tr>
      <w:tr>
        <w:trPr/>
        <w:tc>
          <w:tcPr>
            <w:noWrap/>
          </w:tcPr>
          <w:p>
            <w:pPr>
              <w:spacing w:after="200"/>
            </w:pPr>
            <w:hyperlink r:id="rId21" w:history="1">
              <w:r>
                <w:rPr>
                  <w:color w:val="1e198e"/>
                  <w:b w:val="1"/>
                  <w:bCs w:val="1"/>
                  <w:u w:val="single"/>
                </w:rPr>
                <w:t xml:space="preserve">La destruction de statues en Martinique en 2020 : une intervention sur le paysage à l’intersection de l’exigence de réparations de l’esclavage colonial et de l’empoisonnement à la chlordécone</w:t>
              </w:r>
            </w:hyperlink>
          </w:p>
          <w:p>
            <w:pPr/>
            <w:hyperlink r:id="rId8" w:history="1">
              <w:r>
                <w:rPr>
                  <w:color w:val="#410a8c"/>
                  <w:u w:val="single"/>
                </w:rPr>
                <w:t xml:space="preserve">Rodolphe Solbiac</w:t>
              </w:r>
            </w:hyperlink>
          </w:p>
          <w:p>
            <w:pPr/>
            <w:r>
              <w:rPr>
                <w:i w:val="1"/>
                <w:iCs w:val="1"/>
              </w:rPr>
              <w:t xml:space="preserve">Journée d’étude Militer au musée : actions politiques dans la sphère patrimoniale</w:t>
            </w:r>
            <w:r>
              <w:rPr/>
              <w:t xml:space="preserve">, : Anne Bessette (Cerlis) Anne Lafont (CRAL-CEHTA/EHESS) Anaïs Roesch (IDHE.S, Paris 1 Panthéon-Sorbonne), Oct 2024, PARIS, France</w:t>
            </w:r>
          </w:p>
          <w:p>
            <w:pPr/>
            <w:r>
              <w:rPr/>
              <w:t xml:space="preserve">Communication dans un congrès</w:t>
            </w:r>
          </w:p>
          <w:p>
            <w:pPr/>
            <w:hyperlink r:id="rId21" w:history="1">
              <w:r>
                <w:rPr>
                  <w:color w:val="#410a8c"/>
                  <w:u w:val="single"/>
                </w:rPr>
                <w:t xml:space="preserve">hal-04750903v1</w:t>
              </w:r>
            </w:hyperlink>
          </w:p>
        </w:tc>
      </w:tr>
      <w:tr>
        <w:trPr/>
        <w:tc>
          <w:tcPr>
            <w:noWrap/>
          </w:tcPr>
          <w:p>
            <w:pPr>
              <w:spacing w:after="200"/>
            </w:pPr>
            <w:hyperlink r:id="rId22" w:history="1">
              <w:r>
                <w:rPr>
                  <w:color w:val="1e198e"/>
                  <w:b w:val="1"/>
                  <w:bCs w:val="1"/>
                  <w:u w:val="single"/>
                </w:rPr>
                <w:t xml:space="preserve">The removal of colonial statues in Martinique in 2020 an action on landscape for a new modality of thinking</w:t>
              </w:r>
            </w:hyperlink>
          </w:p>
          <w:p>
            <w:pPr/>
            <w:hyperlink r:id="rId8" w:history="1">
              <w:r>
                <w:rPr>
                  <w:color w:val="#410a8c"/>
                  <w:u w:val="single"/>
                </w:rPr>
                <w:t xml:space="preserve">Rodolphe Solbiac</w:t>
              </w:r>
            </w:hyperlink>
          </w:p>
          <w:p>
            <w:pPr/>
            <w:r>
              <w:rPr>
                <w:i w:val="1"/>
                <w:iCs w:val="1"/>
              </w:rPr>
              <w:t xml:space="preserve">48th Annual Conference, Caribbean Studies Association (CSA) “CSA at 50: Caribbean Development Sustainability- The Convergence of Technology, People, Planet, Peace, Prosperity &amp; Partnerships”</w:t>
            </w:r>
            <w:r>
              <w:rPr/>
              <w:t xml:space="preserve">, Caribbean Studies Association, Jun 2024, Gros-Ilet, Saint Lucia</w:t>
            </w:r>
          </w:p>
          <w:p>
            <w:pPr/>
            <w:r>
              <w:rPr/>
              <w:t xml:space="preserve">Communication dans un congrès</w:t>
            </w:r>
          </w:p>
          <w:p>
            <w:pPr/>
            <w:hyperlink r:id="rId22" w:history="1">
              <w:r>
                <w:rPr>
                  <w:color w:val="#410a8c"/>
                  <w:u w:val="single"/>
                </w:rPr>
                <w:t xml:space="preserve">hal-04750894v1</w:t>
              </w:r>
            </w:hyperlink>
          </w:p>
        </w:tc>
      </w:tr>
      <w:tr>
        <w:trPr/>
        <w:tc>
          <w:tcPr>
            <w:noWrap/>
          </w:tcPr>
          <w:p>
            <w:pPr>
              <w:spacing w:after="200"/>
            </w:pPr>
            <w:hyperlink r:id="rId23" w:history="1">
              <w:r>
                <w:rPr>
                  <w:color w:val="1e198e"/>
                  <w:b w:val="1"/>
                  <w:bCs w:val="1"/>
                  <w:u w:val="single"/>
                </w:rPr>
                <w:t xml:space="preserve">« Activists' Removal of Colonial Statues in Martinique in 2020: A Demand for Reparations for African Slavery »</w:t>
              </w:r>
            </w:hyperlink>
          </w:p>
          <w:p>
            <w:pPr/>
            <w:hyperlink r:id="rId8" w:history="1">
              <w:r>
                <w:rPr>
                  <w:color w:val="#410a8c"/>
                  <w:u w:val="single"/>
                </w:rPr>
                <w:t xml:space="preserve">Rodolphe Solbiac</w:t>
              </w:r>
            </w:hyperlink>
          </w:p>
          <w:p>
            <w:pPr/>
            <w:r>
              <w:rPr>
                <w:i w:val="1"/>
                <w:iCs w:val="1"/>
              </w:rPr>
              <w:t xml:space="preserve">Cultural heritage and slavery: Perspectives from the Caribbean, Virtual Workshop. The Bonn Center for Dependency and Slavery Studies</w:t>
            </w:r>
            <w:r>
              <w:rPr/>
              <w:t xml:space="preserve">, Mar 2022, Bonn, Germany</w:t>
            </w:r>
          </w:p>
          <w:p>
            <w:pPr/>
            <w:r>
              <w:rPr/>
              <w:t xml:space="preserve">Communication dans un congrès</w:t>
            </w:r>
          </w:p>
          <w:p>
            <w:pPr/>
            <w:hyperlink r:id="rId23" w:history="1">
              <w:r>
                <w:rPr>
                  <w:color w:val="#410a8c"/>
                  <w:u w:val="single"/>
                </w:rPr>
                <w:t xml:space="preserve">hal-03789826v1</w:t>
              </w:r>
            </w:hyperlink>
          </w:p>
        </w:tc>
      </w:tr>
      <w:tr>
        <w:trPr/>
        <w:tc>
          <w:tcPr>
            <w:noWrap/>
          </w:tcPr>
          <w:p>
            <w:pPr>
              <w:spacing w:after="200"/>
            </w:pPr>
            <w:hyperlink r:id="rId24" w:history="1">
              <w:r>
                <w:rPr>
                  <w:color w:val="1e198e"/>
                  <w:b w:val="1"/>
                  <w:bCs w:val="1"/>
                  <w:u w:val="single"/>
                </w:rPr>
                <w:t xml:space="preserve">De la poésie des voyages de l’homme dans le monde et la politique du paysage dans la Caraïbe : lectures comparées de Viatiques de Roger Toumson et de La destruction des statues de Victor Schoelcher en Martinique de Rodolphe Solbiac</w:t>
              </w:r>
            </w:hyperlink>
          </w:p>
          <w:p>
            <w:pPr/>
            <w:hyperlink r:id="rId8" w:history="1">
              <w:r>
                <w:rPr>
                  <w:color w:val="#410a8c"/>
                  <w:u w:val="single"/>
                </w:rPr>
                <w:t xml:space="preserve">Rodolphe Solbiac</w:t>
              </w:r>
            </w:hyperlink>
          </w:p>
          <w:p>
            <w:pPr/>
            <w:r>
              <w:rPr>
                <w:i w:val="1"/>
                <w:iCs w:val="1"/>
              </w:rPr>
              <w:t xml:space="preserve">Kafé littéraire de l’ Hotel Arawak</w:t>
            </w:r>
            <w:r>
              <w:rPr/>
              <w:t xml:space="preserve">, Jun 2022, Le Gosier, Guadeloupe</w:t>
            </w:r>
          </w:p>
          <w:p>
            <w:pPr/>
            <w:r>
              <w:rPr/>
              <w:t xml:space="preserve">Communication dans un congrès</w:t>
            </w:r>
          </w:p>
          <w:p>
            <w:pPr/>
            <w:hyperlink r:id="rId24" w:history="1">
              <w:r>
                <w:rPr>
                  <w:color w:val="#410a8c"/>
                  <w:u w:val="single"/>
                </w:rPr>
                <w:t xml:space="preserve">hal-03789853v1</w:t>
              </w:r>
            </w:hyperlink>
          </w:p>
        </w:tc>
      </w:tr>
      <w:tr>
        <w:trPr/>
        <w:tc>
          <w:tcPr>
            <w:noWrap/>
          </w:tcPr>
          <w:p>
            <w:pPr>
              <w:spacing w:after="200"/>
            </w:pPr>
            <w:hyperlink r:id="rId25" w:history="1">
              <w:r>
                <w:rPr>
                  <w:color w:val="1e198e"/>
                  <w:b w:val="1"/>
                  <w:bCs w:val="1"/>
                  <w:u w:val="single"/>
                </w:rPr>
                <w:t xml:space="preserve">Lire Dézafi, de Frankétienne, une expérience singulière à trois</w:t>
              </w:r>
            </w:hyperlink>
          </w:p>
          <w:p>
            <w:pPr/>
            <w:hyperlink r:id="rId8" w:history="1">
              <w:r>
                <w:rPr>
                  <w:color w:val="#410a8c"/>
                  <w:u w:val="single"/>
                </w:rPr>
                <w:t xml:space="preserve">Rodolphe Solbiac</w:t>
              </w:r>
            </w:hyperlink>
          </w:p>
          <w:p>
            <w:pPr/>
            <w:r>
              <w:rPr>
                <w:i w:val="1"/>
                <w:iCs w:val="1"/>
              </w:rPr>
              <w:t xml:space="preserve">Conférence : A la rencontre de Frankétienne. Fenêtre sur Haïti, Tropiques Atrium</w:t>
            </w:r>
            <w:r>
              <w:rPr/>
              <w:t xml:space="preserve">, Jan 2021, Fort-de-France, Martinique</w:t>
            </w:r>
          </w:p>
          <w:p>
            <w:pPr/>
            <w:r>
              <w:rPr/>
              <w:t xml:space="preserve">Communication dans un congrès</w:t>
            </w:r>
          </w:p>
          <w:p>
            <w:pPr/>
            <w:hyperlink r:id="rId25" w:history="1">
              <w:r>
                <w:rPr>
                  <w:color w:val="#410a8c"/>
                  <w:u w:val="single"/>
                </w:rPr>
                <w:t xml:space="preserve">hal-03182541v1</w:t>
              </w:r>
            </w:hyperlink>
          </w:p>
        </w:tc>
      </w:tr>
      <w:tr>
        <w:trPr/>
        <w:tc>
          <w:tcPr>
            <w:noWrap/>
          </w:tcPr>
          <w:p>
            <w:pPr>
              <w:spacing w:after="200"/>
            </w:pPr>
            <w:hyperlink r:id="rId26" w:history="1">
              <w:r>
                <w:rPr>
                  <w:color w:val="1e198e"/>
                  <w:b w:val="1"/>
                  <w:bCs w:val="1"/>
                  <w:u w:val="single"/>
                </w:rPr>
                <w:t xml:space="preserve">Bridging the Sea: UWI and Université des Antilles in Conversation</w:t>
              </w:r>
            </w:hyperlink>
          </w:p>
          <w:p>
            <w:pPr/>
            <w:hyperlink r:id="rId8" w:history="1">
              <w:r>
                <w:rPr>
                  <w:color w:val="#410a8c"/>
                  <w:u w:val="single"/>
                </w:rPr>
                <w:t xml:space="preserve">Rodolphe Solbiac</w:t>
              </w:r>
            </w:hyperlink>
          </w:p>
          <w:p>
            <w:pPr/>
            <w:r>
              <w:rPr>
                <w:i w:val="1"/>
                <w:iCs w:val="1"/>
              </w:rPr>
              <w:t xml:space="preserve">Public Lecture The Department of Linguistics and Literature, University of the West Indies, Cave Hill Campus Barbade</w:t>
            </w:r>
            <w:r>
              <w:rPr/>
              <w:t xml:space="preserve">, Oct 2020, Wanstead, Barbados</w:t>
            </w:r>
          </w:p>
          <w:p>
            <w:pPr/>
            <w:r>
              <w:rPr/>
              <w:t xml:space="preserve">Communication dans un congrès</w:t>
            </w:r>
          </w:p>
          <w:p>
            <w:pPr/>
            <w:hyperlink r:id="rId26" w:history="1">
              <w:r>
                <w:rPr>
                  <w:color w:val="#410a8c"/>
                  <w:u w:val="single"/>
                </w:rPr>
                <w:t xml:space="preserve">hal-02536055v1</w:t>
              </w:r>
            </w:hyperlink>
          </w:p>
        </w:tc>
      </w:tr>
      <w:tr>
        <w:trPr/>
        <w:tc>
          <w:tcPr>
            <w:noWrap/>
          </w:tcPr>
          <w:p>
            <w:pPr>
              <w:spacing w:after="200"/>
            </w:pPr>
            <w:hyperlink r:id="rId27" w:history="1">
              <w:r>
                <w:rPr>
                  <w:color w:val="1e198e"/>
                  <w:b w:val="1"/>
                  <w:bCs w:val="1"/>
                  <w:u w:val="single"/>
                </w:rPr>
                <w:t xml:space="preserve">Ecritures postcoloniales du Caribéen au Canada</w:t>
              </w:r>
            </w:hyperlink>
          </w:p>
          <w:p>
            <w:pPr/>
            <w:hyperlink r:id="rId8" w:history="1">
              <w:r>
                <w:rPr>
                  <w:color w:val="#410a8c"/>
                  <w:u w:val="single"/>
                </w:rPr>
                <w:t xml:space="preserve">Rodolphe Solbiac</w:t>
              </w:r>
            </w:hyperlink>
          </w:p>
          <w:p>
            <w:pPr/>
            <w:r>
              <w:rPr>
                <w:i w:val="1"/>
                <w:iCs w:val="1"/>
              </w:rPr>
              <w:t xml:space="preserve">Séminaire Penser les frontières et les appartenances depuis la Caraïbe et les Amériques.</w:t>
            </w:r>
            <w:r>
              <w:rPr/>
              <w:t xml:space="preserve">, Equipe FRACAGE du Laboratoire Caribéen de Sciences Sociales, Feb 2020, Schoelcher, France</w:t>
            </w:r>
          </w:p>
          <w:p>
            <w:pPr/>
            <w:r>
              <w:rPr/>
              <w:t xml:space="preserve">Communication dans un congrès</w:t>
            </w:r>
          </w:p>
          <w:p>
            <w:pPr/>
            <w:hyperlink r:id="rId27" w:history="1">
              <w:r>
                <w:rPr>
                  <w:color w:val="#410a8c"/>
                  <w:u w:val="single"/>
                </w:rPr>
                <w:t xml:space="preserve">hal-02536061v1</w:t>
              </w:r>
            </w:hyperlink>
          </w:p>
        </w:tc>
      </w:tr>
      <w:tr>
        <w:trPr/>
        <w:tc>
          <w:tcPr>
            <w:noWrap/>
          </w:tcPr>
          <w:p>
            <w:pPr>
              <w:spacing w:after="200"/>
            </w:pPr>
            <w:hyperlink r:id="rId28" w:history="1">
              <w:r>
                <w:rPr>
                  <w:color w:val="1e198e"/>
                  <w:b w:val="1"/>
                  <w:bCs w:val="1"/>
                  <w:u w:val="single"/>
                </w:rPr>
                <w:t xml:space="preserve">Le Mouvement et l’Action pour les Réparations de la traite, de l’esclavagisation de l’Africain et du génocide des peuples autochtones dans la Caraïbe Anglophone</w:t>
              </w:r>
            </w:hyperlink>
          </w:p>
          <w:p>
            <w:pPr/>
            <w:hyperlink r:id="rId8" w:history="1">
              <w:r>
                <w:rPr>
                  <w:color w:val="#410a8c"/>
                  <w:u w:val="single"/>
                </w:rPr>
                <w:t xml:space="preserve">Rodolphe Solbiac</w:t>
              </w:r>
            </w:hyperlink>
          </w:p>
          <w:p>
            <w:pPr/>
            <w:r>
              <w:rPr>
                <w:i w:val="1"/>
                <w:iCs w:val="1"/>
              </w:rPr>
              <w:t xml:space="preserve">Séminaire international, Rébellion, résistance et réparation dans les Amériques.Université des Antilles Campus de Schoelcher</w:t>
            </w:r>
            <w:r>
              <w:rPr/>
              <w:t xml:space="preserve">, Apr 2019, Schoelcher, France</w:t>
            </w:r>
          </w:p>
          <w:p>
            <w:pPr/>
            <w:r>
              <w:rPr/>
              <w:t xml:space="preserve">Communication dans un congrès</w:t>
            </w:r>
          </w:p>
          <w:p>
            <w:pPr/>
            <w:hyperlink r:id="rId28" w:history="1">
              <w:r>
                <w:rPr>
                  <w:color w:val="#410a8c"/>
                  <w:u w:val="single"/>
                </w:rPr>
                <w:t xml:space="preserve">hal-02471421v1</w:t>
              </w:r>
            </w:hyperlink>
          </w:p>
        </w:tc>
      </w:tr>
      <w:tr>
        <w:trPr/>
        <w:tc>
          <w:tcPr>
            <w:noWrap/>
          </w:tcPr>
          <w:p>
            <w:pPr>
              <w:spacing w:after="200"/>
            </w:pPr>
            <w:hyperlink r:id="rId29" w:history="1">
              <w:r>
                <w:rPr>
                  <w:color w:val="1e198e"/>
                  <w:b w:val="1"/>
                  <w:bCs w:val="1"/>
                  <w:u w:val="single"/>
                </w:rPr>
                <w:t xml:space="preserve">De Soucouyant à Brother transmission du trauma et transmission de la culture dans l’œuvre de l’écrivain caribéen canadien David Chariandy</w:t>
              </w:r>
            </w:hyperlink>
          </w:p>
          <w:p>
            <w:pPr/>
            <w:hyperlink r:id="rId8" w:history="1">
              <w:r>
                <w:rPr>
                  <w:color w:val="#410a8c"/>
                  <w:u w:val="single"/>
                </w:rPr>
                <w:t xml:space="preserve">Rodolphe Solbiac</w:t>
              </w:r>
            </w:hyperlink>
          </w:p>
          <w:p>
            <w:pPr/>
            <w:r>
              <w:rPr>
                <w:i w:val="1"/>
                <w:iCs w:val="1"/>
              </w:rPr>
              <w:t xml:space="preserve">Colloque international : La transmission dans la Caraïbe (anglophone, francophone, hispanophone, Université Bordeaux Montaigne – CLIMAS EA 4196 / Sorbonne Université – VALE EA4085.</w:t>
            </w:r>
            <w:r>
              <w:rPr/>
              <w:t xml:space="preserve">, Apr 2019, Bordeaux, France</w:t>
            </w:r>
          </w:p>
          <w:p>
            <w:pPr/>
            <w:r>
              <w:rPr/>
              <w:t xml:space="preserve">Communication dans un congrès</w:t>
            </w:r>
          </w:p>
          <w:p>
            <w:pPr/>
            <w:hyperlink r:id="rId29" w:history="1">
              <w:r>
                <w:rPr>
                  <w:color w:val="#410a8c"/>
                  <w:u w:val="single"/>
                </w:rPr>
                <w:t xml:space="preserve">hal-02471418v1</w:t>
              </w:r>
            </w:hyperlink>
          </w:p>
        </w:tc>
      </w:tr>
      <w:tr>
        <w:trPr/>
        <w:tc>
          <w:tcPr>
            <w:noWrap/>
          </w:tcPr>
          <w:p>
            <w:pPr>
              <w:spacing w:after="200"/>
            </w:pPr>
            <w:hyperlink r:id="rId30" w:history="1">
              <w:r>
                <w:rPr>
                  <w:color w:val="1e198e"/>
                  <w:b w:val="1"/>
                  <w:bCs w:val="1"/>
                  <w:u w:val="single"/>
                </w:rPr>
                <w:t xml:space="preserve">Intergenerational Conversations in David Chariandy’s Soucouyant and Brother: Listening the Trauma, Postcolonizing Cultural Memory</w:t>
              </w:r>
            </w:hyperlink>
          </w:p>
          <w:p>
            <w:pPr/>
            <w:hyperlink r:id="rId8" w:history="1">
              <w:r>
                <w:rPr>
                  <w:color w:val="#410a8c"/>
                  <w:u w:val="single"/>
                </w:rPr>
                <w:t xml:space="preserve">Rodolphe Solbiac</w:t>
              </w:r>
            </w:hyperlink>
          </w:p>
          <w:p>
            <w:pPr/>
            <w:r>
              <w:rPr>
                <w:i w:val="1"/>
                <w:iCs w:val="1"/>
              </w:rPr>
              <w:t xml:space="preserve">Canadian Association for Commonwealth Literature and Language Studies Conference, Listening and Speaking: Postcolonial Circles of Conversation</w:t>
            </w:r>
            <w:r>
              <w:rPr/>
              <w:t xml:space="preserve">, Jun 2019, Vancouver, Canada</w:t>
            </w:r>
          </w:p>
          <w:p>
            <w:pPr/>
            <w:r>
              <w:rPr/>
              <w:t xml:space="preserve">Communication dans un congrès</w:t>
            </w:r>
          </w:p>
          <w:p>
            <w:pPr/>
            <w:hyperlink r:id="rId30" w:history="1">
              <w:r>
                <w:rPr>
                  <w:color w:val="#410a8c"/>
                  <w:u w:val="single"/>
                </w:rPr>
                <w:t xml:space="preserve">hal-02471419v1</w:t>
              </w:r>
            </w:hyperlink>
          </w:p>
        </w:tc>
      </w:tr>
      <w:tr>
        <w:trPr/>
        <w:tc>
          <w:tcPr>
            <w:noWrap/>
          </w:tcPr>
          <w:p>
            <w:pPr>
              <w:spacing w:after="200"/>
            </w:pPr>
            <w:hyperlink r:id="rId31" w:history="1">
              <w:r>
                <w:rPr>
                  <w:color w:val="1e198e"/>
                  <w:b w:val="1"/>
                  <w:bCs w:val="1"/>
                  <w:u w:val="single"/>
                </w:rPr>
                <w:t xml:space="preserve">L’invention de la femme africaine esclave dans les sociétés caribéennes : conséquences sur les relations sociales contemporaines</w:t>
              </w:r>
            </w:hyperlink>
          </w:p>
          <w:p>
            <w:pPr/>
            <w:hyperlink r:id="rId8" w:history="1">
              <w:r>
                <w:rPr>
                  <w:color w:val="#410a8c"/>
                  <w:u w:val="single"/>
                </w:rPr>
                <w:t xml:space="preserve">Rodolphe Solbiac</w:t>
              </w:r>
            </w:hyperlink>
          </w:p>
          <w:p>
            <w:pPr/>
            <w:r>
              <w:rPr>
                <w:i w:val="1"/>
                <w:iCs w:val="1"/>
              </w:rPr>
              <w:t xml:space="preserve">». Journées de l'Afrodescendance, comité pour la promotion de la DIPAA (Décennie Internationale des Personnes d'Ascendance Africaine) en Martinique</w:t>
            </w:r>
            <w:r>
              <w:rPr/>
              <w:t xml:space="preserve">, Nov 2019, Fort-de -France, France</w:t>
            </w:r>
          </w:p>
          <w:p>
            <w:pPr/>
            <w:r>
              <w:rPr/>
              <w:t xml:space="preserve">Communication dans un congrès</w:t>
            </w:r>
          </w:p>
          <w:p>
            <w:pPr/>
            <w:hyperlink r:id="rId31" w:history="1">
              <w:r>
                <w:rPr>
                  <w:color w:val="#410a8c"/>
                  <w:u w:val="single"/>
                </w:rPr>
                <w:t xml:space="preserve">hal-02471422v1</w:t>
              </w:r>
            </w:hyperlink>
          </w:p>
        </w:tc>
      </w:tr>
      <w:tr>
        <w:trPr/>
        <w:tc>
          <w:tcPr>
            <w:noWrap/>
          </w:tcPr>
          <w:p>
            <w:pPr>
              <w:spacing w:after="200"/>
            </w:pPr>
            <w:hyperlink r:id="rId32" w:history="1">
              <w:r>
                <w:rPr>
                  <w:color w:val="1e198e"/>
                  <w:b w:val="1"/>
                  <w:bCs w:val="1"/>
                  <w:u w:val="single"/>
                </w:rPr>
                <w:t xml:space="preserve">Aspects of the emergence of environmental humanities in the Caribbean</w:t>
              </w:r>
            </w:hyperlink>
          </w:p>
          <w:p>
            <w:pPr/>
            <w:hyperlink r:id="rId8" w:history="1">
              <w:r>
                <w:rPr>
                  <w:color w:val="#410a8c"/>
                  <w:u w:val="single"/>
                </w:rPr>
                <w:t xml:space="preserve">Rodolphe Solbiac</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32" w:history="1">
              <w:r>
                <w:rPr>
                  <w:color w:val="#410a8c"/>
                  <w:u w:val="single"/>
                </w:rPr>
                <w:t xml:space="preserve">hal-02463334v1</w:t>
              </w:r>
            </w:hyperlink>
          </w:p>
        </w:tc>
      </w:tr>
      <w:tr>
        <w:trPr/>
        <w:tc>
          <w:tcPr>
            <w:noWrap/>
          </w:tcPr>
          <w:p>
            <w:pPr>
              <w:spacing w:after="200"/>
            </w:pPr>
            <w:hyperlink r:id="rId33" w:history="1">
              <w:r>
                <w:rPr>
                  <w:color w:val="1e198e"/>
                  <w:b w:val="1"/>
                  <w:bCs w:val="1"/>
                  <w:u w:val="single"/>
                </w:rPr>
                <w:t xml:space="preserve">Écrire la mémoire culturelle caribéenne pour l’invention du sujet caribéen- L’action mémorielle dans la littérature caribéenne du XXIe siècle</w:t>
              </w:r>
            </w:hyperlink>
          </w:p>
          <w:p>
            <w:pPr/>
            <w:hyperlink r:id="rId8" w:history="1">
              <w:r>
                <w:rPr>
                  <w:color w:val="#410a8c"/>
                  <w:u w:val="single"/>
                </w:rPr>
                <w:t xml:space="preserve">Rodolphe Solbiac</w:t>
              </w:r>
            </w:hyperlink>
          </w:p>
          <w:p>
            <w:pPr/>
            <w:r>
              <w:rPr>
                <w:i w:val="1"/>
                <w:iCs w:val="1"/>
              </w:rPr>
              <w:t xml:space="preserve">Cycle de conférences Comaimor, de Canopé Martinique</w:t>
            </w:r>
            <w:r>
              <w:rPr/>
              <w:t xml:space="preserve">, May 2019, Fort-de-France, France</w:t>
            </w:r>
          </w:p>
          <w:p>
            <w:pPr/>
            <w:r>
              <w:rPr/>
              <w:t xml:space="preserve">Communication dans un congrès</w:t>
            </w:r>
          </w:p>
          <w:p>
            <w:pPr/>
            <w:hyperlink r:id="rId33" w:history="1">
              <w:r>
                <w:rPr>
                  <w:color w:val="#410a8c"/>
                  <w:u w:val="single"/>
                </w:rPr>
                <w:t xml:space="preserve">hal-02471420v1</w:t>
              </w:r>
            </w:hyperlink>
          </w:p>
        </w:tc>
      </w:tr>
      <w:tr>
        <w:trPr/>
        <w:tc>
          <w:tcPr>
            <w:noWrap/>
          </w:tcPr>
          <w:p>
            <w:pPr>
              <w:spacing w:after="200"/>
            </w:pPr>
            <w:hyperlink r:id="rId34" w:history="1">
              <w:r>
                <w:rPr>
                  <w:color w:val="1e198e"/>
                  <w:b w:val="1"/>
                  <w:bCs w:val="1"/>
                  <w:u w:val="single"/>
                </w:rPr>
                <w:t xml:space="preserve">Body-Memory Poetics in Austin Clarke’s More: Writing the Caribbean-Canadian Affective Experience</w:t>
              </w:r>
            </w:hyperlink>
          </w:p>
          <w:p>
            <w:pPr/>
            <w:hyperlink r:id="rId8" w:history="1">
              <w:r>
                <w:rPr>
                  <w:color w:val="#410a8c"/>
                  <w:u w:val="single"/>
                </w:rPr>
                <w:t xml:space="preserve">Rodolphe Solbiac</w:t>
              </w:r>
            </w:hyperlink>
          </w:p>
          <w:p>
            <w:pPr/>
            <w:r>
              <w:rPr>
                <w:i w:val="1"/>
                <w:iCs w:val="1"/>
              </w:rPr>
              <w:t xml:space="preserve">36th West Indian Literature Conference Wednesday 4th – Saturday 7th October 2017 Department of Literary, Cultural and Communication Studies, Faculty of Humanities and Education University of the West Indies, St. Augustine</w:t>
            </w:r>
            <w:r>
              <w:rPr/>
              <w:t xml:space="preserve">, Oct 2017, Port of Spain, Trinidad and Tobago</w:t>
            </w:r>
          </w:p>
          <w:p>
            <w:pPr/>
            <w:r>
              <w:rPr/>
              <w:t xml:space="preserve">Communication dans un congrès</w:t>
            </w:r>
          </w:p>
          <w:p>
            <w:pPr/>
            <w:hyperlink r:id="rId34" w:history="1">
              <w:r>
                <w:rPr>
                  <w:color w:val="#410a8c"/>
                  <w:u w:val="single"/>
                </w:rPr>
                <w:t xml:space="preserve">hal-01787947v1</w:t>
              </w:r>
            </w:hyperlink>
          </w:p>
        </w:tc>
      </w:tr>
      <w:tr>
        <w:trPr/>
        <w:tc>
          <w:tcPr>
            <w:noWrap/>
          </w:tcPr>
          <w:p>
            <w:pPr>
              <w:spacing w:after="200"/>
            </w:pPr>
            <w:hyperlink r:id="rId35" w:history="1">
              <w:r>
                <w:rPr>
                  <w:color w:val="1e198e"/>
                  <w:b w:val="1"/>
                  <w:bCs w:val="1"/>
                  <w:u w:val="single"/>
                </w:rPr>
                <w:t xml:space="preserve">Archiving of the Caribbean Diaspora in Austin Clarke's fiction of the 2000's Decade</w:t>
              </w:r>
            </w:hyperlink>
          </w:p>
          <w:p>
            <w:pPr/>
            <w:hyperlink r:id="rId8" w:history="1">
              <w:r>
                <w:rPr>
                  <w:color w:val="#410a8c"/>
                  <w:u w:val="single"/>
                </w:rPr>
                <w:t xml:space="preserve">Rodolphe Solbiac</w:t>
              </w:r>
            </w:hyperlink>
          </w:p>
          <w:p>
            <w:pPr/>
            <w:r>
              <w:rPr>
                <w:i w:val="1"/>
                <w:iCs w:val="1"/>
              </w:rPr>
              <w:t xml:space="preserve">35th West Indian Literature Conference. University of the West Indies, 2016.</w:t>
            </w:r>
            <w:r>
              <w:rPr/>
              <w:t xml:space="preserve">, Oct 2016, Montego Bay, Jamaica</w:t>
            </w:r>
          </w:p>
          <w:p>
            <w:pPr/>
            <w:r>
              <w:rPr/>
              <w:t xml:space="preserve">Communication dans un congrès</w:t>
            </w:r>
          </w:p>
          <w:p>
            <w:pPr/>
            <w:hyperlink r:id="rId35" w:history="1">
              <w:r>
                <w:rPr>
                  <w:color w:val="#410a8c"/>
                  <w:u w:val="single"/>
                </w:rPr>
                <w:t xml:space="preserve">hal-01787955v1</w:t>
              </w:r>
            </w:hyperlink>
          </w:p>
        </w:tc>
      </w:tr>
      <w:tr>
        <w:trPr/>
        <w:tc>
          <w:tcPr>
            <w:noWrap/>
          </w:tcPr>
          <w:p>
            <w:pPr>
              <w:spacing w:after="200"/>
            </w:pPr>
            <w:hyperlink r:id="rId36" w:history="1">
              <w:r>
                <w:rPr>
                  <w:color w:val="1e198e"/>
                  <w:b w:val="1"/>
                  <w:bCs w:val="1"/>
                  <w:u w:val="single"/>
                </w:rPr>
                <w:t xml:space="preserve">« Redéfinir l’identité de la femme indo-caribéenne : le texte littéraire féminin postcolonial comme objet médiatique »</w:t>
              </w:r>
            </w:hyperlink>
          </w:p>
          <w:p>
            <w:pPr/>
            <w:hyperlink r:id="rId8" w:history="1">
              <w:r>
                <w:rPr>
                  <w:color w:val="#410a8c"/>
                  <w:u w:val="single"/>
                </w:rPr>
                <w:t xml:space="preserve">Rodolphe Solbiac</w:t>
              </w:r>
            </w:hyperlink>
          </w:p>
          <w:p>
            <w:pPr/>
            <w:r>
              <w:rPr>
                <w:i w:val="1"/>
                <w:iCs w:val="1"/>
              </w:rPr>
              <w:t xml:space="preserve">Identités de genre dans les pratiques culturelles et objets médiatiques aux Antilles</w:t>
            </w:r>
            <w:r>
              <w:rPr/>
              <w:t xml:space="preserve">, Almar, Nathalie CRPLC, UMR CNRS-UAG, May 2013, Schoelcher, France</w:t>
            </w:r>
          </w:p>
          <w:p>
            <w:pPr/>
            <w:r>
              <w:rPr/>
              <w:t xml:space="preserve">Communication dans un congrès</w:t>
            </w:r>
          </w:p>
          <w:p>
            <w:pPr/>
            <w:hyperlink r:id="rId36" w:history="1">
              <w:r>
                <w:rPr>
                  <w:color w:val="#410a8c"/>
                  <w:u w:val="single"/>
                </w:rPr>
                <w:t xml:space="preserve">hal-02536098v1</w:t>
              </w:r>
            </w:hyperlink>
          </w:p>
        </w:tc>
      </w:tr>
      <w:tr>
        <w:trPr/>
        <w:tc>
          <w:tcPr>
            <w:noWrap/>
          </w:tcPr>
          <w:p>
            <w:pPr>
              <w:spacing w:after="200"/>
            </w:pPr>
            <w:hyperlink r:id="rId37" w:history="1">
              <w:r>
                <w:rPr>
                  <w:color w:val="1e198e"/>
                  <w:b w:val="1"/>
                  <w:bCs w:val="1"/>
                  <w:u w:val="single"/>
                </w:rPr>
                <w:t xml:space="preserve">Revising Female Indian Memory in Trinidad: Espinet’s Construction of an Indo-Trinidadian Diaspora in The Swinging Bridge</w:t>
              </w:r>
            </w:hyperlink>
          </w:p>
          <w:p>
            <w:pPr/>
            <w:hyperlink r:id="rId8" w:history="1">
              <w:r>
                <w:rPr>
                  <w:color w:val="#410a8c"/>
                  <w:u w:val="single"/>
                </w:rPr>
                <w:t xml:space="preserve">Rodolphe Solbiac</w:t>
              </w:r>
            </w:hyperlink>
          </w:p>
          <w:p>
            <w:pPr/>
            <w:r>
              <w:rPr>
                <w:i w:val="1"/>
                <w:iCs w:val="1"/>
              </w:rPr>
              <w:t xml:space="preserve">Caribbean Dislocations</w:t>
            </w:r>
            <w:r>
              <w:rPr/>
              <w:t xml:space="preserve">, Association of Caribbean Women Writers and Scholars Lousiana State University, Apr 2010, Baton rouge, United States</w:t>
            </w:r>
          </w:p>
          <w:p>
            <w:pPr/>
            <w:r>
              <w:rPr/>
              <w:t xml:space="preserve">Communication dans un congrès</w:t>
            </w:r>
          </w:p>
          <w:p>
            <w:pPr/>
            <w:hyperlink r:id="rId37" w:history="1">
              <w:r>
                <w:rPr>
                  <w:color w:val="#410a8c"/>
                  <w:u w:val="single"/>
                </w:rPr>
                <w:t xml:space="preserve">hal-02536147v1</w:t>
              </w:r>
            </w:hyperlink>
          </w:p>
        </w:tc>
      </w:tr>
      <w:tr>
        <w:trPr/>
        <w:tc>
          <w:tcPr>
            <w:noWrap/>
          </w:tcPr>
          <w:p>
            <w:pPr>
              <w:spacing w:after="200"/>
            </w:pPr>
            <w:hyperlink r:id="rId38" w:history="1">
              <w:r>
                <w:rPr>
                  <w:color w:val="1e198e"/>
                  <w:b w:val="1"/>
                  <w:bCs w:val="1"/>
                  <w:u w:val="single"/>
                </w:rPr>
                <w:t xml:space="preserve">L’écriture de Neil Bissoondath des années 1980 et 1990 : une contestation fictionnelle du multiculturalisme canadien</w:t>
              </w:r>
            </w:hyperlink>
          </w:p>
          <w:p>
            <w:pPr/>
            <w:hyperlink r:id="rId8" w:history="1">
              <w:r>
                <w:rPr>
                  <w:color w:val="#410a8c"/>
                  <w:u w:val="single"/>
                </w:rPr>
                <w:t xml:space="preserve">Rodolphe Solbiac</w:t>
              </w:r>
            </w:hyperlink>
          </w:p>
          <w:p>
            <w:pPr/>
            <w:r>
              <w:rPr>
                <w:i w:val="1"/>
                <w:iCs w:val="1"/>
              </w:rPr>
              <w:t xml:space="preserve">Colloque international: Rethinking Multiculturalism: Brazil, Canada, and the United States</w:t>
            </w:r>
            <w:r>
              <w:rPr/>
              <w:t xml:space="preserve">, CERLAC York University, Toronto, Jan 2010, Toronto, Canada</w:t>
            </w:r>
          </w:p>
          <w:p>
            <w:pPr/>
            <w:r>
              <w:rPr/>
              <w:t xml:space="preserve">Communication dans un congrès</w:t>
            </w:r>
          </w:p>
          <w:p>
            <w:pPr/>
            <w:hyperlink r:id="rId38" w:history="1">
              <w:r>
                <w:rPr>
                  <w:color w:val="#410a8c"/>
                  <w:u w:val="single"/>
                </w:rPr>
                <w:t xml:space="preserve">hal-02536142v1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SAVOIR ET REPARATION DANS LA CARAÏBE</w:t>
              </w:r>
            </w:hyperlink>
          </w:p>
          <w:p>
            <w:pPr/>
            <w:hyperlink r:id="rId8" w:history="1">
              <w:r>
                <w:rPr>
                  <w:color w:val="#410a8c"/>
                  <w:u w:val="single"/>
                </w:rPr>
                <w:t xml:space="preserve">Rodolphe Solbiac</w:t>
              </w:r>
            </w:hyperlink>
          </w:p>
          <w:p>
            <w:pPr/>
            <w:hyperlink r:id="rId40" w:history="1">
              <w:r>
                <w:rPr>
                  <w:color w:val="#410a8c"/>
                  <w:u w:val="single"/>
                </w:rPr>
                <w:t xml:space="preserve">ELIVA PRESS</w:t>
              </w:r>
            </w:hyperlink>
            <w:r>
              <w:rPr/>
              <w:t xml:space="preserve">, 2025, 978-99993-3-220-0</w:t>
            </w:r>
          </w:p>
          <w:p>
            <w:pPr/>
            <w:r>
              <w:rPr/>
              <w:t xml:space="preserve">Ouvrages</w:t>
            </w:r>
          </w:p>
          <w:p>
            <w:pPr/>
            <w:hyperlink r:id="rId39" w:history="1">
              <w:r>
                <w:rPr>
                  <w:color w:val="#410a8c"/>
                  <w:u w:val="single"/>
                </w:rPr>
                <w:t xml:space="preserve">hal-05357688v1</w:t>
              </w:r>
            </w:hyperlink>
          </w:p>
        </w:tc>
      </w:tr>
      <w:tr>
        <w:trPr/>
        <w:tc>
          <w:tcPr>
            <w:noWrap/>
          </w:tcPr>
          <w:p>
            <w:pPr>
              <w:spacing w:after="200"/>
            </w:pPr>
            <w:hyperlink r:id="rId41" w:history="1">
              <w:r>
                <w:rPr>
                  <w:color w:val="1e198e"/>
                  <w:b w:val="1"/>
                  <w:bCs w:val="1"/>
                  <w:u w:val="single"/>
                </w:rPr>
                <w:t xml:space="preserve">Critical Perspectives on David Chariandy</w:t>
              </w:r>
            </w:hyperlink>
          </w:p>
          <w:p>
            <w:pPr/>
            <w:hyperlink r:id="rId8" w:history="1">
              <w:r>
                <w:rPr>
                  <w:color w:val="#410a8c"/>
                  <w:u w:val="single"/>
                </w:rPr>
                <w:t xml:space="preserve">Rodolphe Solbiac</w:t>
              </w:r>
            </w:hyperlink>
          </w:p>
          <w:p>
            <w:pPr/>
            <w:r>
              <w:rPr/>
              <w:t xml:space="preserve">Rodolphe Solbiac. Lexington Books, 2021, 9781793623270</w:t>
            </w:r>
          </w:p>
          <w:p>
            <w:pPr/>
            <w:r>
              <w:rPr/>
              <w:t xml:space="preserve">Ouvrages</w:t>
            </w:r>
          </w:p>
          <w:p>
            <w:pPr/>
            <w:hyperlink r:id="rId41" w:history="1">
              <w:r>
                <w:rPr>
                  <w:color w:val="#410a8c"/>
                  <w:u w:val="single"/>
                </w:rPr>
                <w:t xml:space="preserve">hal-03414374v1</w:t>
              </w:r>
            </w:hyperlink>
          </w:p>
        </w:tc>
      </w:tr>
      <w:tr>
        <w:trPr/>
        <w:tc>
          <w:tcPr>
            <w:noWrap/>
          </w:tcPr>
          <w:p>
            <w:pPr>
              <w:spacing w:after="200"/>
            </w:pPr>
            <w:hyperlink r:id="rId42" w:history="1">
              <w:r>
                <w:rPr>
                  <w:color w:val="1e198e"/>
                  <w:b w:val="1"/>
                  <w:bCs w:val="1"/>
                  <w:u w:val="single"/>
                </w:rPr>
                <w:t xml:space="preserve">La destruction des statues de Victor Schoelcher en Martinique =The destruction of the statues of Victor Schoelcher in Martinique</w:t>
              </w:r>
            </w:hyperlink>
          </w:p>
          <w:p>
            <w:pPr/>
            <w:hyperlink r:id="rId8" w:history="1">
              <w:r>
                <w:rPr>
                  <w:color w:val="#410a8c"/>
                  <w:u w:val="single"/>
                </w:rPr>
                <w:t xml:space="preserve">Rodolphe Solbiac</w:t>
              </w:r>
            </w:hyperlink>
          </w:p>
          <w:p>
            <w:pPr/>
            <w:r>
              <w:rPr/>
              <w:t xml:space="preserve">L'HARMATTAN, 2020, Bruno Péquignot, 978-2-343-21131-2</w:t>
            </w:r>
          </w:p>
          <w:p>
            <w:pPr/>
            <w:r>
              <w:rPr/>
              <w:t xml:space="preserve">Ouvrages</w:t>
            </w:r>
          </w:p>
          <w:p>
            <w:pPr/>
            <w:hyperlink r:id="rId42" w:history="1">
              <w:r>
                <w:rPr>
                  <w:color w:val="#410a8c"/>
                  <w:u w:val="single"/>
                </w:rPr>
                <w:t xml:space="preserve">hal-03182571v1</w:t>
              </w:r>
            </w:hyperlink>
          </w:p>
        </w:tc>
      </w:tr>
      <w:tr>
        <w:trPr/>
        <w:tc>
          <w:tcPr>
            <w:noWrap/>
          </w:tcPr>
          <w:p>
            <w:pPr>
              <w:spacing w:after="200"/>
            </w:pPr>
            <w:hyperlink r:id="rId43" w:history="1">
              <w:r>
                <w:rPr>
                  <w:color w:val="1e198e"/>
                  <w:b w:val="1"/>
                  <w:bCs w:val="1"/>
                  <w:u w:val="single"/>
                </w:rPr>
                <w:t xml:space="preserve">Pensée, pratiques et poétiques postcoloniales contemporaines: monde atlantique et océan Indien</w:t>
              </w:r>
            </w:hyperlink>
          </w:p>
          <w:p>
            <w:pPr/>
            <w:hyperlink r:id="rId8" w:history="1">
              <w:r>
                <w:rPr>
                  <w:color w:val="#410a8c"/>
                  <w:u w:val="single"/>
                </w:rPr>
                <w:t xml:space="preserve">Rodolphe Solbiac</w:t>
              </w:r>
            </w:hyperlink>
          </w:p>
          <w:p>
            <w:pPr/>
            <w:r>
              <w:rPr/>
              <w:t xml:space="preserve">2018</w:t>
            </w:r>
          </w:p>
          <w:p>
            <w:pPr/>
            <w:r>
              <w:rPr/>
              <w:t xml:space="preserve">Ouvrages</w:t>
            </w:r>
          </w:p>
          <w:p>
            <w:pPr/>
            <w:hyperlink r:id="rId43" w:history="1">
              <w:r>
                <w:rPr>
                  <w:color w:val="#410a8c"/>
                  <w:u w:val="single"/>
                </w:rPr>
                <w:t xml:space="preserve">hal-02532516v1</w:t>
              </w:r>
            </w:hyperlink>
          </w:p>
        </w:tc>
      </w:tr>
      <w:tr>
        <w:trPr/>
        <w:tc>
          <w:tcPr>
            <w:noWrap/>
          </w:tcPr>
          <w:p>
            <w:pPr>
              <w:spacing w:after="200"/>
            </w:pPr>
            <w:hyperlink r:id="rId44" w:history="1">
              <w:r>
                <w:rPr>
                  <w:color w:val="1e198e"/>
                  <w:b w:val="1"/>
                  <w:bCs w:val="1"/>
                  <w:u w:val="single"/>
                </w:rPr>
                <w:t xml:space="preserve">Penser et repenser le postcolonial dans le Monde Atlantique</w:t>
              </w:r>
            </w:hyperlink>
          </w:p>
          <w:p>
            <w:pPr/>
            <w:hyperlink r:id="rId8" w:history="1">
              <w:r>
                <w:rPr>
                  <w:color w:val="#410a8c"/>
                  <w:u w:val="single"/>
                </w:rPr>
                <w:t xml:space="preserve">Rodolphe Solbiac</w:t>
              </w:r>
            </w:hyperlink>
          </w:p>
          <w:p>
            <w:pPr/>
            <w:r>
              <w:rPr/>
              <w:t xml:space="preserve">L'Harmattan, 2018, 9782343139623</w:t>
            </w:r>
          </w:p>
          <w:p>
            <w:pPr/>
            <w:r>
              <w:rPr/>
              <w:t xml:space="preserve">Ouvrages</w:t>
            </w:r>
          </w:p>
          <w:p>
            <w:pPr/>
            <w:hyperlink r:id="rId44" w:history="1">
              <w:r>
                <w:rPr>
                  <w:color w:val="#410a8c"/>
                  <w:u w:val="single"/>
                </w:rPr>
                <w:t xml:space="preserve">hal-01787900v1</w:t>
              </w:r>
            </w:hyperlink>
          </w:p>
        </w:tc>
      </w:tr>
      <w:tr>
        <w:trPr/>
        <w:tc>
          <w:tcPr>
            <w:noWrap/>
          </w:tcPr>
          <w:p>
            <w:pPr>
              <w:spacing w:after="200"/>
            </w:pPr>
            <w:hyperlink r:id="rId45" w:history="1">
              <w:r>
                <w:rPr>
                  <w:color w:val="1e198e"/>
                  <w:b w:val="1"/>
                  <w:bCs w:val="1"/>
                  <w:u w:val="single"/>
                </w:rPr>
                <w:t xml:space="preserve">Littératures et arts postcoloniaux dans l'émergence civilisationnelle caribéenne</w:t>
              </w:r>
            </w:hyperlink>
          </w:p>
          <w:p>
            <w:pPr/>
            <w:hyperlink r:id="rId8" w:history="1">
              <w:r>
                <w:rPr>
                  <w:color w:val="#410a8c"/>
                  <w:u w:val="single"/>
                </w:rPr>
                <w:t xml:space="preserve">Rodolphe Solbiac</w:t>
              </w:r>
            </w:hyperlink>
          </w:p>
          <w:p>
            <w:pPr/>
            <w:r>
              <w:rPr/>
              <w:t xml:space="preserve">L'Harmattan, 2016, 9782343107707</w:t>
            </w:r>
          </w:p>
          <w:p>
            <w:pPr/>
            <w:r>
              <w:rPr/>
              <w:t xml:space="preserve">Ouvrages</w:t>
            </w:r>
          </w:p>
          <w:p>
            <w:pPr/>
            <w:hyperlink r:id="rId45" w:history="1">
              <w:r>
                <w:rPr>
                  <w:color w:val="#410a8c"/>
                  <w:u w:val="single"/>
                </w:rPr>
                <w:t xml:space="preserve">hal-01677097v1</w:t>
              </w:r>
            </w:hyperlink>
          </w:p>
        </w:tc>
      </w:tr>
      <w:tr>
        <w:trPr/>
        <w:tc>
          <w:tcPr>
            <w:noWrap/>
          </w:tcPr>
          <w:p>
            <w:pPr>
              <w:spacing w:after="200"/>
            </w:pPr>
            <w:hyperlink r:id="rId46" w:history="1">
              <w:r>
                <w:rPr>
                  <w:color w:val="1e198e"/>
                  <w:b w:val="1"/>
                  <w:bCs w:val="1"/>
                  <w:u w:val="single"/>
                </w:rPr>
                <w:t xml:space="preserve">Emergence d'une identité caribéenne canadienne anglophone</w:t>
              </w:r>
            </w:hyperlink>
          </w:p>
          <w:p>
            <w:pPr/>
            <w:hyperlink r:id="rId8" w:history="1">
              <w:r>
                <w:rPr>
                  <w:color w:val="#410a8c"/>
                  <w:u w:val="single"/>
                </w:rPr>
                <w:t xml:space="preserve">Rodolphe Solbiac</w:t>
              </w:r>
            </w:hyperlink>
          </w:p>
          <w:p>
            <w:pPr/>
            <w:r>
              <w:rPr/>
              <w:t xml:space="preserve">2015, 978-2-343-05871-9</w:t>
            </w:r>
          </w:p>
          <w:p>
            <w:pPr/>
            <w:r>
              <w:rPr/>
              <w:t xml:space="preserve">Ouvrages</w:t>
            </w:r>
          </w:p>
          <w:p>
            <w:pPr/>
            <w:hyperlink r:id="rId46" w:history="1">
              <w:r>
                <w:rPr>
                  <w:color w:val="#410a8c"/>
                  <w:u w:val="single"/>
                </w:rPr>
                <w:t xml:space="preserve">hal-01673780v1</w:t>
              </w:r>
            </w:hyperlink>
          </w:p>
        </w:tc>
      </w:tr>
      <w:tr>
        <w:trPr/>
        <w:tc>
          <w:tcPr>
            <w:noWrap/>
          </w:tcPr>
          <w:p>
            <w:pPr>
              <w:spacing w:after="200"/>
            </w:pPr>
            <w:hyperlink r:id="rId47" w:history="1">
              <w:r>
                <w:rPr>
                  <w:color w:val="1e198e"/>
                  <w:b w:val="1"/>
                  <w:bCs w:val="1"/>
                  <w:u w:val="single"/>
                </w:rPr>
                <w:t xml:space="preserve">Critical Perspectives on Conflict in Caribbean Societies of the Late 20th and Early 21st Centuries</w:t>
              </w:r>
            </w:hyperlink>
          </w:p>
          <w:p>
            <w:pPr/>
            <w:hyperlink r:id="rId8" w:history="1">
              <w:r>
                <w:rPr>
                  <w:color w:val="#410a8c"/>
                  <w:u w:val="single"/>
                </w:rPr>
                <w:t xml:space="preserve">Rodolphe Solbiac</w:t>
              </w:r>
            </w:hyperlink>
          </w:p>
          <w:p>
            <w:pPr/>
            <w:r>
              <w:rPr/>
              <w:t xml:space="preserve">Cambridge Scholars Publishing, 2015, 1-4438-7699-2</w:t>
            </w:r>
          </w:p>
          <w:p>
            <w:pPr/>
            <w:r>
              <w:rPr/>
              <w:t xml:space="preserve">Ouvrages</w:t>
            </w:r>
          </w:p>
          <w:p>
            <w:pPr/>
            <w:hyperlink r:id="rId47" w:history="1">
              <w:r>
                <w:rPr>
                  <w:color w:val="#410a8c"/>
                  <w:u w:val="single"/>
                </w:rPr>
                <w:t xml:space="preserve">hal-01787908v1</w:t>
              </w:r>
            </w:hyperlink>
          </w:p>
        </w:tc>
      </w:tr>
      <w:tr>
        <w:trPr/>
        <w:tc>
          <w:tcPr>
            <w:noWrap/>
          </w:tcPr>
          <w:p>
            <w:pPr>
              <w:spacing w:after="200"/>
            </w:pPr>
            <w:hyperlink r:id="rId48" w:history="1">
              <w:r>
                <w:rPr>
                  <w:color w:val="1e198e"/>
                  <w:b w:val="1"/>
                  <w:bCs w:val="1"/>
                  <w:u w:val="single"/>
                </w:rPr>
                <w:t xml:space="preserve">L'Esclavage de l'Africain en Amérique du 16ème au 19ème siècle: les héritages.</w:t>
              </w:r>
            </w:hyperlink>
          </w:p>
          <w:p>
            <w:pPr/>
            <w:hyperlink r:id="rId8" w:history="1">
              <w:r>
                <w:rPr>
                  <w:color w:val="#410a8c"/>
                  <w:u w:val="single"/>
                </w:rPr>
                <w:t xml:space="preserve">Rodolphe Solbiac</w:t>
              </w:r>
            </w:hyperlink>
          </w:p>
          <w:p>
            <w:pPr/>
            <w:r>
              <w:rPr/>
              <w:t xml:space="preserve">Presses Universitaires de Perpignan. 2011, 9782354121471</w:t>
            </w:r>
          </w:p>
          <w:p>
            <w:pPr/>
            <w:r>
              <w:rPr/>
              <w:t xml:space="preserve">Ouvrages</w:t>
            </w:r>
          </w:p>
          <w:p>
            <w:pPr/>
            <w:hyperlink r:id="rId48" w:history="1">
              <w:r>
                <w:rPr>
                  <w:color w:val="#410a8c"/>
                  <w:u w:val="single"/>
                </w:rPr>
                <w:t xml:space="preserve">hal-01798546v1</w:t>
              </w:r>
            </w:hyperlink>
          </w:p>
        </w:tc>
      </w:tr>
      <w:tr>
        <w:trPr/>
        <w:tc>
          <w:tcPr>
            <w:noWrap/>
          </w:tcPr>
          <w:p>
            <w:pPr>
              <w:spacing w:after="200"/>
            </w:pPr>
            <w:hyperlink r:id="rId49" w:history="1">
              <w:r>
                <w:rPr>
                  <w:color w:val="1e198e"/>
                  <w:b w:val="1"/>
                  <w:bCs w:val="1"/>
                  <w:u w:val="single"/>
                </w:rPr>
                <w:t xml:space="preserve">Filiations, émergences et diaspora : aspects de l’écriture caribéenne anglophone des années 1980 et 1990</w:t>
              </w:r>
            </w:hyperlink>
          </w:p>
          <w:p>
            <w:pPr/>
            <w:hyperlink r:id="rId8" w:history="1">
              <w:r>
                <w:rPr>
                  <w:color w:val="#410a8c"/>
                  <w:u w:val="single"/>
                </w:rPr>
                <w:t xml:space="preserve">Rodolphe Solbiac</w:t>
              </w:r>
            </w:hyperlink>
          </w:p>
          <w:p>
            <w:pPr/>
            <w:r>
              <w:rPr/>
              <w:t xml:space="preserve">Presses Universitaires de l'Université des Antilles et de la Guyane. 2011</w:t>
            </w:r>
          </w:p>
          <w:p>
            <w:pPr/>
            <w:r>
              <w:rPr/>
              <w:t xml:space="preserve">Ouvrages</w:t>
            </w:r>
          </w:p>
          <w:p>
            <w:pPr/>
            <w:hyperlink r:id="rId49" w:history="1">
              <w:r>
                <w:rPr>
                  <w:color w:val="#410a8c"/>
                  <w:u w:val="single"/>
                </w:rPr>
                <w:t xml:space="preserve">hal-01798515v1</w:t>
              </w:r>
            </w:hyperlink>
          </w:p>
        </w:tc>
      </w:tr>
      <w:tr>
        <w:trPr/>
        <w:tc>
          <w:tcPr>
            <w:noWrap/>
          </w:tcPr>
          <w:p>
            <w:pPr>
              <w:spacing w:after="200"/>
            </w:pPr>
            <w:hyperlink r:id="rId50" w:history="1">
              <w:r>
                <w:rPr>
                  <w:color w:val="1e198e"/>
                  <w:b w:val="1"/>
                  <w:bCs w:val="1"/>
                  <w:u w:val="single"/>
                </w:rPr>
                <w:t xml:space="preserve">Neil Bissoondath: Migration et Multiculturalisme dans l'Oeuvre</w:t>
              </w:r>
            </w:hyperlink>
          </w:p>
          <w:p>
            <w:pPr/>
            <w:hyperlink r:id="rId8" w:history="1">
              <w:r>
                <w:rPr>
                  <w:color w:val="#410a8c"/>
                  <w:u w:val="single"/>
                </w:rPr>
                <w:t xml:space="preserve">Rodolphe Solbiac</w:t>
              </w:r>
            </w:hyperlink>
          </w:p>
          <w:p>
            <w:pPr/>
            <w:r>
              <w:rPr/>
              <w:t xml:space="preserve">L'Harmattan, 2009, collection critiques littéraires, Maguy Albet, 9782296076303</w:t>
            </w:r>
          </w:p>
          <w:p>
            <w:pPr/>
            <w:r>
              <w:rPr/>
              <w:t xml:space="preserve">Ouvrages</w:t>
            </w:r>
          </w:p>
          <w:p>
            <w:pPr/>
            <w:hyperlink r:id="rId50" w:history="1">
              <w:r>
                <w:rPr>
                  <w:color w:val="#410a8c"/>
                  <w:u w:val="single"/>
                </w:rPr>
                <w:t xml:space="preserve">hal-01798510v1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“Intergenerational Conversations in David Chariandy’s Soucouyant and Brother: Postcolonial Listening as Reparation for Cultural Amnesia and Traumatic Postmemory”</w:t>
              </w:r>
            </w:hyperlink>
          </w:p>
          <w:p>
            <w:pPr/>
            <w:hyperlink r:id="rId8" w:history="1">
              <w:r>
                <w:rPr>
                  <w:color w:val="#410a8c"/>
                  <w:u w:val="single"/>
                </w:rPr>
                <w:t xml:space="preserve">Rodolphe Solbiac</w:t>
              </w:r>
            </w:hyperlink>
          </w:p>
          <w:p>
            <w:pPr/>
            <w:r>
              <w:rPr>
                <w:i w:val="1"/>
                <w:iCs w:val="1"/>
              </w:rPr>
              <w:t xml:space="preserve">Critical Perspectives on David Chariandy. Lanham, MD, United States, Lexington Books</w:t>
            </w:r>
            <w:r>
              <w:rPr/>
              <w:t xml:space="preserve">, 2021</w:t>
            </w:r>
          </w:p>
          <w:p>
            <w:pPr/>
            <w:r>
              <w:rPr/>
              <w:t xml:space="preserve">Chapitre d'ouvrage</w:t>
            </w:r>
          </w:p>
          <w:p>
            <w:pPr/>
            <w:hyperlink r:id="rId51" w:history="1">
              <w:r>
                <w:rPr>
                  <w:color w:val="#410a8c"/>
                  <w:u w:val="single"/>
                </w:rPr>
                <w:t xml:space="preserve">hal-03770979v1</w:t>
              </w:r>
            </w:hyperlink>
          </w:p>
        </w:tc>
      </w:tr>
      <w:tr>
        <w:trPr/>
        <w:tc>
          <w:tcPr>
            <w:noWrap/>
          </w:tcPr>
          <w:p>
            <w:pPr>
              <w:spacing w:after="200"/>
            </w:pPr>
            <w:hyperlink r:id="rId52" w:history="1">
              <w:r>
                <w:rPr>
                  <w:color w:val="1e198e"/>
                  <w:b w:val="1"/>
                  <w:bCs w:val="1"/>
                  <w:u w:val="single"/>
                </w:rPr>
                <w:t xml:space="preserve">Devoir de mémoire et dénonciation du scandale de l’empoisonnement au chloredécone en Martinique dans l’exposition Tè Bwa, Glo de Patricia Donatien : un plaidoyer artistique pour une réparation et une autoréparation.</w:t>
              </w:r>
            </w:hyperlink>
          </w:p>
          <w:p>
            <w:pPr/>
            <w:hyperlink r:id="rId8" w:history="1">
              <w:r>
                <w:rPr>
                  <w:color w:val="#410a8c"/>
                  <w:u w:val="single"/>
                </w:rPr>
                <w:t xml:space="preserve">Rodolphe Solbiac</w:t>
              </w:r>
            </w:hyperlink>
          </w:p>
          <w:p>
            <w:pPr/>
            <w:r>
              <w:rPr>
                <w:i w:val="1"/>
                <w:iCs w:val="1"/>
              </w:rPr>
              <w:t xml:space="preserve">Réparations - Une exigence urgente pour l'Humanité. Eds, Hulo Mame, Garcin Malsa, Myriam Malsa.MIR Mouvement International des Réparations, Diaspora Noires, 2020.</w:t>
            </w:r>
            <w:r>
              <w:rPr/>
              <w:t xml:space="preserve">, 2020</w:t>
            </w:r>
          </w:p>
          <w:p>
            <w:pPr/>
            <w:r>
              <w:rPr/>
              <w:t xml:space="preserve">Chapitre d'ouvrage</w:t>
            </w:r>
          </w:p>
          <w:p>
            <w:pPr/>
            <w:hyperlink r:id="rId52" w:history="1">
              <w:r>
                <w:rPr>
                  <w:color w:val="#410a8c"/>
                  <w:u w:val="single"/>
                </w:rPr>
                <w:t xml:space="preserve">hal-03183554v1</w:t>
              </w:r>
            </w:hyperlink>
          </w:p>
        </w:tc>
      </w:tr>
      <w:tr>
        <w:trPr/>
        <w:tc>
          <w:tcPr>
            <w:noWrap/>
          </w:tcPr>
          <w:p>
            <w:pPr>
              <w:spacing w:after="200"/>
            </w:pPr>
            <w:hyperlink r:id="rId53" w:history="1">
              <w:r>
                <w:rPr>
                  <w:color w:val="1e198e"/>
                  <w:b w:val="1"/>
                  <w:bCs w:val="1"/>
                  <w:u w:val="single"/>
                </w:rPr>
                <w:t xml:space="preserve">Déconstruire le stéréotype canadien du Noir Jamaïcain gangster-Aspects de la contribution de l’écriture caribéenne canadienne anglophone des années 2000.</w:t>
              </w:r>
            </w:hyperlink>
          </w:p>
          <w:p>
            <w:pPr/>
            <w:hyperlink r:id="rId8" w:history="1">
              <w:r>
                <w:rPr>
                  <w:color w:val="#410a8c"/>
                  <w:u w:val="single"/>
                </w:rPr>
                <w:t xml:space="preserve">Rodolphe Solbiac</w:t>
              </w:r>
            </w:hyperlink>
          </w:p>
          <w:p>
            <w:pPr/>
            <w:r>
              <w:rPr>
                <w:i w:val="1"/>
                <w:iCs w:val="1"/>
              </w:rPr>
              <w:t xml:space="preserve">BÉNAC-GIROUX, Karine, Poétique et Politique de l’altérité. Colonialisme, esclavagisme, exotisme (xviiie-xxie) Rencontres (2019): 255-270.</w:t>
            </w:r>
            <w:r>
              <w:rPr/>
              <w:t xml:space="preserve">, 2019</w:t>
            </w:r>
          </w:p>
          <w:p>
            <w:pPr/>
            <w:r>
              <w:rPr/>
              <w:t xml:space="preserve">Chapitre d'ouvrage</w:t>
            </w:r>
          </w:p>
          <w:p>
            <w:pPr/>
            <w:hyperlink r:id="rId53" w:history="1">
              <w:r>
                <w:rPr>
                  <w:color w:val="#410a8c"/>
                  <w:u w:val="single"/>
                </w:rPr>
                <w:t xml:space="preserve">hal-02471416v1</w:t>
              </w:r>
            </w:hyperlink>
          </w:p>
        </w:tc>
      </w:tr>
      <w:tr>
        <w:trPr/>
        <w:tc>
          <w:tcPr>
            <w:noWrap/>
          </w:tcPr>
          <w:p>
            <w:pPr>
              <w:spacing w:after="200"/>
            </w:pPr>
            <w:hyperlink r:id="rId54" w:history="1">
              <w:r>
                <w:rPr>
                  <w:color w:val="1e198e"/>
                  <w:b w:val="1"/>
                  <w:bCs w:val="1"/>
                  <w:u w:val="single"/>
                </w:rPr>
                <w:t xml:space="preserve">L’artiste, le savant et le politique dans la Caraïbe anglophone diasporique : de l’écriture réparatrice à l’action pour une transformation sociale réparatrice</w:t>
              </w:r>
            </w:hyperlink>
          </w:p>
          <w:p>
            <w:pPr/>
            <w:hyperlink r:id="rId8" w:history="1">
              <w:r>
                <w:rPr>
                  <w:color w:val="#410a8c"/>
                  <w:u w:val="single"/>
                </w:rPr>
                <w:t xml:space="preserve">Rodolphe Solbiac</w:t>
              </w:r>
            </w:hyperlink>
          </w:p>
          <w:p>
            <w:pPr/>
            <w:r>
              <w:rPr>
                <w:i w:val="1"/>
                <w:iCs w:val="1"/>
              </w:rPr>
              <w:t xml:space="preserve">Penser et repenser le postcolonial dans le Monde Atlantique</w:t>
            </w:r>
            <w:r>
              <w:rPr/>
              <w:t xml:space="preserve">, L'Harmattan, 2018, 9782343139623</w:t>
            </w:r>
          </w:p>
          <w:p>
            <w:pPr/>
            <w:r>
              <w:rPr/>
              <w:t xml:space="preserve">Chapitre d'ouvrage</w:t>
            </w:r>
          </w:p>
          <w:p>
            <w:pPr/>
            <w:hyperlink r:id="rId54" w:history="1">
              <w:r>
                <w:rPr>
                  <w:color w:val="#410a8c"/>
                  <w:u w:val="single"/>
                </w:rPr>
                <w:t xml:space="preserve">hal-01787905v1</w:t>
              </w:r>
            </w:hyperlink>
          </w:p>
        </w:tc>
      </w:tr>
      <w:tr>
        <w:trPr/>
        <w:tc>
          <w:tcPr>
            <w:noWrap/>
          </w:tcPr>
          <w:p>
            <w:pPr>
              <w:spacing w:after="200"/>
            </w:pPr>
            <w:hyperlink r:id="rId55" w:history="1">
              <w:r>
                <w:rPr>
                  <w:color w:val="1e198e"/>
                  <w:b w:val="1"/>
                  <w:bCs w:val="1"/>
                  <w:u w:val="single"/>
                </w:rPr>
                <w:t xml:space="preserve">En guise d’introduction : La pensée postcoloniale dans le Monde Atlantique, enjeux et aspects d’un renouvellement</w:t>
              </w:r>
            </w:hyperlink>
          </w:p>
          <w:p>
            <w:pPr/>
            <w:hyperlink r:id="rId8" w:history="1">
              <w:r>
                <w:rPr>
                  <w:color w:val="#410a8c"/>
                  <w:u w:val="single"/>
                </w:rPr>
                <w:t xml:space="preserve">Rodolphe Solbiac</w:t>
              </w:r>
            </w:hyperlink>
          </w:p>
          <w:p>
            <w:pPr/>
            <w:r>
              <w:rPr>
                <w:i w:val="1"/>
                <w:iCs w:val="1"/>
              </w:rPr>
              <w:t xml:space="preserve">Penser et repenser le postcolonial dans le Monde Atlantique</w:t>
            </w:r>
            <w:r>
              <w:rPr/>
              <w:t xml:space="preserve">, L'Harmattan, 2018, 9782343139623</w:t>
            </w:r>
          </w:p>
          <w:p>
            <w:pPr/>
            <w:r>
              <w:rPr/>
              <w:t xml:space="preserve">Chapitre d'ouvrage</w:t>
            </w:r>
          </w:p>
          <w:p>
            <w:pPr/>
            <w:hyperlink r:id="rId55" w:history="1">
              <w:r>
                <w:rPr>
                  <w:color w:val="#410a8c"/>
                  <w:u w:val="single"/>
                </w:rPr>
                <w:t xml:space="preserve">hal-01787901v1</w:t>
              </w:r>
            </w:hyperlink>
          </w:p>
        </w:tc>
      </w:tr>
      <w:tr>
        <w:trPr/>
        <w:tc>
          <w:tcPr>
            <w:noWrap/>
          </w:tcPr>
          <w:p>
            <w:pPr>
              <w:spacing w:after="200"/>
            </w:pPr>
            <w:hyperlink r:id="rId56" w:history="1">
              <w:r>
                <w:rPr>
                  <w:color w:val="1e198e"/>
                  <w:b w:val="1"/>
                  <w:bCs w:val="1"/>
                  <w:u w:val="single"/>
                </w:rPr>
                <w:t xml:space="preserve">Introduction : Littératures et arts caribéens, matrices civilisationnelles postcoloniales</w:t>
              </w:r>
            </w:hyperlink>
          </w:p>
          <w:p>
            <w:pPr/>
            <w:hyperlink r:id="rId8" w:history="1">
              <w:r>
                <w:rPr>
                  <w:color w:val="#410a8c"/>
                  <w:u w:val="single"/>
                </w:rPr>
                <w:t xml:space="preserve">Rodolphe Solbiac</w:t>
              </w:r>
            </w:hyperlink>
          </w:p>
          <w:p>
            <w:pPr/>
            <w:r>
              <w:rPr>
                <w:i w:val="1"/>
                <w:iCs w:val="1"/>
              </w:rPr>
              <w:t xml:space="preserve">Littératures et arts postcoloniaux dans l'émergence civilisationelle caribéenne</w:t>
            </w:r>
            <w:r>
              <w:rPr/>
              <w:t xml:space="preserve">, L'Harmattan, pp.15-24, 2016, 9782343107707</w:t>
            </w:r>
          </w:p>
          <w:p>
            <w:pPr/>
            <w:r>
              <w:rPr/>
              <w:t xml:space="preserve">Chapitre d'ouvrage</w:t>
            </w:r>
          </w:p>
          <w:p>
            <w:pPr/>
            <w:hyperlink r:id="rId56" w:history="1">
              <w:r>
                <w:rPr>
                  <w:color w:val="#410a8c"/>
                  <w:u w:val="single"/>
                </w:rPr>
                <w:t xml:space="preserve">hal-01677098v1</w:t>
              </w:r>
            </w:hyperlink>
          </w:p>
        </w:tc>
      </w:tr>
      <w:tr>
        <w:trPr/>
        <w:tc>
          <w:tcPr>
            <w:noWrap/>
          </w:tcPr>
          <w:p>
            <w:pPr>
              <w:spacing w:after="200"/>
            </w:pPr>
            <w:hyperlink r:id="rId57" w:history="1">
              <w:r>
                <w:rPr>
                  <w:color w:val="1e198e"/>
                  <w:b w:val="1"/>
                  <w:bCs w:val="1"/>
                  <w:u w:val="single"/>
                </w:rPr>
                <w:t xml:space="preserve">Introduction : Littératures et arts caribéens, matrices civilisationnelles postcoloniales</w:t>
              </w:r>
            </w:hyperlink>
          </w:p>
          <w:p>
            <w:pPr/>
            <w:hyperlink r:id="rId8" w:history="1">
              <w:r>
                <w:rPr>
                  <w:color w:val="#410a8c"/>
                  <w:u w:val="single"/>
                </w:rPr>
                <w:t xml:space="preserve">Rodolphe Solbiac</w:t>
              </w:r>
            </w:hyperlink>
          </w:p>
          <w:p>
            <w:pPr/>
            <w:r>
              <w:rPr>
                <w:i w:val="1"/>
                <w:iCs w:val="1"/>
              </w:rPr>
              <w:t xml:space="preserve">Littérature et arts postcoloniaux dans l’émergence civilisationnelle caribéenne. Paris: L’Harmattan, 2016</w:t>
            </w:r>
            <w:r>
              <w:rPr/>
              <w:t xml:space="preserve">, 2016</w:t>
            </w:r>
          </w:p>
          <w:p>
            <w:pPr/>
            <w:r>
              <w:rPr/>
              <w:t xml:space="preserve">Chapitre d'ouvrage</w:t>
            </w:r>
          </w:p>
          <w:p>
            <w:pPr/>
            <w:hyperlink r:id="rId57" w:history="1">
              <w:r>
                <w:rPr>
                  <w:color w:val="#410a8c"/>
                  <w:u w:val="single"/>
                </w:rPr>
                <w:t xml:space="preserve">hal-01706524v1</w:t>
              </w:r>
            </w:hyperlink>
          </w:p>
        </w:tc>
      </w:tr>
      <w:tr>
        <w:trPr/>
        <w:tc>
          <w:tcPr>
            <w:noWrap/>
          </w:tcPr>
          <w:p>
            <w:pPr>
              <w:spacing w:after="200"/>
            </w:pPr>
            <w:hyperlink r:id="rId58" w:history="1">
              <w:r>
                <w:rPr>
                  <w:color w:val="1e198e"/>
                  <w:b w:val="1"/>
                  <w:bCs w:val="1"/>
                  <w:u w:val="single"/>
                </w:rPr>
                <w:t xml:space="preserve">Beyond Conflicting Belongings: Cultural Citizenship in Ramabai Espinet’s The Swinging Bridge</w:t>
              </w:r>
            </w:hyperlink>
          </w:p>
          <w:p>
            <w:pPr/>
            <w:hyperlink r:id="rId8" w:history="1">
              <w:r>
                <w:rPr>
                  <w:color w:val="#410a8c"/>
                  <w:u w:val="single"/>
                </w:rPr>
                <w:t xml:space="preserve">Rodolphe Solbiac</w:t>
              </w:r>
            </w:hyperlink>
          </w:p>
          <w:p>
            <w:pPr/>
            <w:r>
              <w:rPr>
                <w:i w:val="1"/>
                <w:iCs w:val="1"/>
              </w:rPr>
              <w:t xml:space="preserve">Patricia Donatien and Rodolphe Solbiac (dir.), Critical Perspectives on Conflict in Caribbean Societies of The Late 20th and Early 21st Centuries</w:t>
            </w:r>
            <w:r>
              <w:rPr/>
              <w:t xml:space="preserve">, Cambridge Scholars Publishing, 2015, 1-4438-7699-2</w:t>
            </w:r>
          </w:p>
          <w:p>
            <w:pPr/>
            <w:r>
              <w:rPr/>
              <w:t xml:space="preserve">Chapitre d'ouvrage</w:t>
            </w:r>
          </w:p>
          <w:p>
            <w:pPr/>
            <w:hyperlink r:id="rId58" w:history="1">
              <w:r>
                <w:rPr>
                  <w:color w:val="#410a8c"/>
                  <w:u w:val="single"/>
                </w:rPr>
                <w:t xml:space="preserve">hal-01787915v1</w:t>
              </w:r>
            </w:hyperlink>
          </w:p>
        </w:tc>
      </w:tr>
      <w:tr>
        <w:trPr/>
        <w:tc>
          <w:tcPr>
            <w:noWrap/>
          </w:tcPr>
          <w:p>
            <w:pPr>
              <w:spacing w:after="200"/>
            </w:pPr>
            <w:hyperlink r:id="rId59" w:history="1">
              <w:r>
                <w:rPr>
                  <w:color w:val="1e198e"/>
                  <w:b w:val="1"/>
                  <w:bCs w:val="1"/>
                  <w:u w:val="single"/>
                </w:rPr>
                <w:t xml:space="preserve">Introduction to Critical Perspectives on Conflict in Caribbean Societies of the Late 20th and Early 21st Centuries</w:t>
              </w:r>
            </w:hyperlink>
          </w:p>
          <w:p>
            <w:pPr/>
            <w:hyperlink r:id="rId8" w:history="1">
              <w:r>
                <w:rPr>
                  <w:color w:val="#410a8c"/>
                  <w:u w:val="single"/>
                </w:rPr>
                <w:t xml:space="preserve">Rodolphe Solbiac</w:t>
              </w:r>
            </w:hyperlink>
          </w:p>
          <w:p>
            <w:pPr/>
            <w:r>
              <w:rPr>
                <w:i w:val="1"/>
                <w:iCs w:val="1"/>
              </w:rPr>
              <w:t xml:space="preserve">Patricia Donatien and Rodolphe Solbiac (dir.), Critical Perspectives on Conflict in Caribbean Societies of the Late 20th and Early 21st Centuries</w:t>
            </w:r>
            <w:r>
              <w:rPr/>
              <w:t xml:space="preserve">, Cambridge Scholars Publishing, 2015, 1-4438-7699-2</w:t>
            </w:r>
          </w:p>
          <w:p>
            <w:pPr/>
            <w:r>
              <w:rPr/>
              <w:t xml:space="preserve">Chapitre d'ouvrage</w:t>
            </w:r>
          </w:p>
          <w:p>
            <w:pPr/>
            <w:hyperlink r:id="rId59" w:history="1">
              <w:r>
                <w:rPr>
                  <w:color w:val="#410a8c"/>
                  <w:u w:val="single"/>
                </w:rPr>
                <w:t xml:space="preserve">hal-01787922v1</w:t>
              </w:r>
            </w:hyperlink>
          </w:p>
        </w:tc>
      </w:tr>
      <w:tr>
        <w:trPr/>
        <w:tc>
          <w:tcPr>
            <w:noWrap/>
          </w:tcPr>
          <w:p>
            <w:pPr>
              <w:spacing w:after="200"/>
            </w:pPr>
            <w:hyperlink r:id="rId60" w:history="1">
              <w:r>
                <w:rPr>
                  <w:color w:val="1e198e"/>
                  <w:b w:val="1"/>
                  <w:bCs w:val="1"/>
                  <w:u w:val="single"/>
                </w:rPr>
                <w:t xml:space="preserve">Revising Female Indian Memory: Ramabai Espinet’s Reconstruction of an Indo-Trinidadian Diaspora in The Swinging Bridge</w:t>
              </w:r>
            </w:hyperlink>
          </w:p>
          <w:p>
            <w:pPr/>
            <w:hyperlink r:id="rId8" w:history="1">
              <w:r>
                <w:rPr>
                  <w:color w:val="#410a8c"/>
                  <w:u w:val="single"/>
                </w:rPr>
                <w:t xml:space="preserve">Rodolphe Solbiac</w:t>
              </w:r>
            </w:hyperlink>
          </w:p>
          <w:p>
            <w:pPr/>
            <w:r>
              <w:rPr/>
              <w:t xml:space="preserve">Routledge. </w:t>
            </w:r>
            <w:r>
              <w:rPr>
                <w:i w:val="1"/>
                <w:iCs w:val="1"/>
              </w:rPr>
              <w:t xml:space="preserve">Critical Perspectives on Indo-Caribbean Women's Literature</w:t>
            </w:r>
            <w:r>
              <w:rPr/>
              <w:t xml:space="preserve">, Taylor &amp; Francis, 2012, 9780415509671</w:t>
            </w:r>
          </w:p>
          <w:p>
            <w:pPr/>
            <w:r>
              <w:rPr/>
              <w:t xml:space="preserve">Chapitre d'ouvrage</w:t>
            </w:r>
          </w:p>
          <w:p>
            <w:pPr/>
            <w:hyperlink r:id="rId60" w:history="1">
              <w:r>
                <w:rPr>
                  <w:color w:val="#410a8c"/>
                  <w:u w:val="single"/>
                </w:rPr>
                <w:t xml:space="preserve">hal-02532505v1</w:t>
              </w:r>
            </w:hyperlink>
          </w:p>
        </w:tc>
      </w:tr>
      <w:tr>
        <w:trPr/>
        <w:tc>
          <w:tcPr>
            <w:noWrap/>
          </w:tcPr>
          <w:p>
            <w:pPr>
              <w:spacing w:after="200"/>
            </w:pPr>
            <w:hyperlink r:id="rId61" w:history="1">
              <w:r>
                <w:rPr>
                  <w:color w:val="1e198e"/>
                  <w:b w:val="1"/>
                  <w:bCs w:val="1"/>
                  <w:u w:val="single"/>
                </w:rPr>
                <w:t xml:space="preserve">La Révolution “Black Power” de Trinidad et Tobago et l'oeuvre d'Earl Lovelace : écriture d'émancipation et écriture émancipatrice</w:t>
              </w:r>
            </w:hyperlink>
          </w:p>
          <w:p>
            <w:pPr/>
            <w:hyperlink r:id="rId8" w:history="1">
              <w:r>
                <w:rPr>
                  <w:color w:val="#410a8c"/>
                  <w:u w:val="single"/>
                </w:rPr>
                <w:t xml:space="preserve">Rodolphe Solbiac</w:t>
              </w:r>
            </w:hyperlink>
          </w:p>
          <w:p>
            <w:pPr/>
            <w:r>
              <w:rPr>
                <w:i w:val="1"/>
                <w:iCs w:val="1"/>
              </w:rPr>
              <w:t xml:space="preserve">Dynamiques d'émancipations caribéennes dans la littérature et les arts, Paris: Cahiers de Caraïbe Plurielle n°3</w:t>
            </w:r>
            <w:r>
              <w:rPr/>
              <w:t xml:space="preserve">, L'Harmattan, 2011</w:t>
            </w:r>
          </w:p>
          <w:p>
            <w:pPr/>
            <w:r>
              <w:rPr/>
              <w:t xml:space="preserve">Chapitre d'ouvrage</w:t>
            </w:r>
          </w:p>
          <w:p>
            <w:pPr/>
            <w:hyperlink r:id="rId61" w:history="1">
              <w:r>
                <w:rPr>
                  <w:color w:val="#410a8c"/>
                  <w:u w:val="single"/>
                </w:rPr>
                <w:t xml:space="preserve">hal-01798563v1</w:t>
              </w:r>
            </w:hyperlink>
          </w:p>
        </w:tc>
      </w:tr>
      <w:tr>
        <w:trPr/>
        <w:tc>
          <w:tcPr>
            <w:noWrap/>
          </w:tcPr>
          <w:p>
            <w:pPr>
              <w:spacing w:after="200"/>
            </w:pPr>
            <w:hyperlink r:id="rId62" w:history="1">
              <w:r>
                <w:rPr>
                  <w:color w:val="1e198e"/>
                  <w:b w:val="1"/>
                  <w:bCs w:val="1"/>
                  <w:u w:val="single"/>
                </w:rPr>
                <w:t xml:space="preserve">« Visions de soi dans les œuvres d’Earl Lovelace et Neil Bissoondath : à la genèse d’une construction inachevée de la nation trinidadienne ».</w:t>
              </w:r>
            </w:hyperlink>
          </w:p>
          <w:p>
            <w:pPr/>
            <w:hyperlink r:id="rId8" w:history="1">
              <w:r>
                <w:rPr>
                  <w:color w:val="#410a8c"/>
                  <w:u w:val="single"/>
                </w:rPr>
                <w:t xml:space="preserve">Rodolphe Solbiac</w:t>
              </w:r>
            </w:hyperlink>
          </w:p>
          <w:p>
            <w:pPr/>
            <w:r>
              <w:rPr>
                <w:i w:val="1"/>
                <w:iCs w:val="1"/>
              </w:rPr>
              <w:t xml:space="preserve">Images de soi dans les sociétés Postcoloniales</w:t>
            </w:r>
            <w:r>
              <w:rPr/>
              <w:t xml:space="preserve">, Manuscrit, 2006</w:t>
            </w:r>
          </w:p>
          <w:p>
            <w:pPr/>
            <w:r>
              <w:rPr/>
              <w:t xml:space="preserve">Chapitre d'ouvrage</w:t>
            </w:r>
          </w:p>
          <w:p>
            <w:pPr/>
            <w:hyperlink r:id="rId62" w:history="1">
              <w:r>
                <w:rPr>
                  <w:color w:val="#410a8c"/>
                  <w:u w:val="single"/>
                </w:rPr>
                <w:t xml:space="preserve">hal-01798575v1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Préface de l'ouvrage : Luttes sociales et revendications majeures à la Martinique aux XIX et XX Siècles de Rolande BOSPHORE</w:t>
              </w:r>
            </w:hyperlink>
          </w:p>
          <w:p>
            <w:pPr/>
            <w:hyperlink r:id="rId8" w:history="1">
              <w:r>
                <w:rPr>
                  <w:color w:val="#410a8c"/>
                  <w:u w:val="single"/>
                </w:rPr>
                <w:t xml:space="preserve">Rodolphe Solbiac</w:t>
              </w:r>
            </w:hyperlink>
          </w:p>
          <w:p>
            <w:pPr/>
            <w:r>
              <w:rPr>
                <w:i w:val="1"/>
                <w:iCs w:val="1"/>
              </w:rPr>
              <w:t xml:space="preserve">Luttes sociales et revendications majeures à la Martinique aux XIX et XX Siècles</w:t>
            </w:r>
            <w:r>
              <w:rPr/>
              <w:t xml:space="preserve">, 2025</w:t>
            </w:r>
          </w:p>
          <w:p>
            <w:pPr/>
            <w:r>
              <w:rPr/>
              <w:t xml:space="preserve">Autre publication scientifique</w:t>
            </w:r>
          </w:p>
          <w:p>
            <w:pPr/>
            <w:hyperlink r:id="rId63" w:history="1">
              <w:r>
                <w:rPr>
                  <w:color w:val="#410a8c"/>
                  <w:u w:val="single"/>
                </w:rPr>
                <w:t xml:space="preserve">hal-05358145v1</w:t>
              </w:r>
            </w:hyperlink>
          </w:p>
        </w:tc>
      </w:tr>
      <w:tr>
        <w:trPr/>
        <w:tc>
          <w:tcPr>
            <w:noWrap/>
          </w:tcPr>
          <w:p>
            <w:pPr>
              <w:spacing w:after="200"/>
            </w:pPr>
            <w:hyperlink r:id="rId64" w:history="1">
              <w:r>
                <w:rPr>
                  <w:color w:val="1e198e"/>
                  <w:b w:val="1"/>
                  <w:bCs w:val="1"/>
                  <w:u w:val="single"/>
                </w:rPr>
                <w:t xml:space="preserve">L’exposition d’arts visuels Chemin de Guérison de Patricia Donatien : un discours écocritique sur l’impact de l’ère du plantationocène sur le corps martiniquais racisé</w:t>
              </w:r>
            </w:hyperlink>
          </w:p>
          <w:p>
            <w:pPr/>
            <w:hyperlink r:id="rId8" w:history="1">
              <w:r>
                <w:rPr>
                  <w:color w:val="#410a8c"/>
                  <w:u w:val="single"/>
                </w:rPr>
                <w:t xml:space="preserve">Rodolphe Solbiac</w:t>
              </w:r>
            </w:hyperlink>
          </w:p>
          <w:p>
            <w:pPr/>
            <w:r>
              <w:rPr/>
              <w:t xml:space="preserve">2025, </w:t>
            </w:r>
            <w:hyperlink r:id="rId65" w:history="1">
              <w:r>
                <w:rPr>
                  <w:color w:val="#410a8c"/>
                  <w:u w:val="single"/>
                </w:rPr>
                <w:t xml:space="preserve">⟨10.4000/14ff9⟩</w:t>
              </w:r>
            </w:hyperlink>
          </w:p>
          <w:p>
            <w:pPr/>
            <w:r>
              <w:rPr/>
              <w:t xml:space="preserve">Autre publication scientifique</w:t>
            </w:r>
          </w:p>
          <w:p>
            <w:pPr/>
            <w:hyperlink r:id="rId64" w:history="1">
              <w:r>
                <w:rPr>
                  <w:color w:val="#410a8c"/>
                  <w:u w:val="single"/>
                </w:rPr>
                <w:t xml:space="preserve">hal-05199137v1</w:t>
              </w:r>
            </w:hyperlink>
          </w:p>
        </w:tc>
      </w:tr>
      <w:tr>
        <w:trPr/>
        <w:tc>
          <w:tcPr>
            <w:noWrap/>
          </w:tcPr>
          <w:p>
            <w:pPr>
              <w:spacing w:after="200"/>
            </w:pPr>
            <w:hyperlink r:id="rId66" w:history="1">
              <w:r>
                <w:rPr>
                  <w:color w:val="1e198e"/>
                  <w:b w:val="1"/>
                  <w:bCs w:val="1"/>
                  <w:u w:val="single"/>
                </w:rPr>
                <w:t xml:space="preserve">Guadeloupe, mai 67 : massacrer et laisser mourir d’Elsa Dorlin, une œuvre de justice herméneutique</w:t>
              </w:r>
            </w:hyperlink>
          </w:p>
          <w:p>
            <w:pPr/>
            <w:hyperlink r:id="rId8" w:history="1">
              <w:r>
                <w:rPr>
                  <w:color w:val="#410a8c"/>
                  <w:u w:val="single"/>
                </w:rPr>
                <w:t xml:space="preserve">Rodolphe Solbiac</w:t>
              </w:r>
            </w:hyperlink>
          </w:p>
          <w:p>
            <w:pPr/>
            <w:r>
              <w:rPr/>
              <w:t xml:space="preserve">2024, </w:t>
            </w:r>
            <w:hyperlink r:id="rId67" w:history="1">
              <w:r>
                <w:rPr>
                  <w:color w:val="#410a8c"/>
                  <w:u w:val="single"/>
                </w:rPr>
                <w:t xml:space="preserve">⟨10.4000/132zx⟩</w:t>
              </w:r>
            </w:hyperlink>
          </w:p>
          <w:p>
            <w:pPr/>
            <w:r>
              <w:rPr/>
              <w:t xml:space="preserve">Autre publication scientifique</w:t>
            </w:r>
          </w:p>
          <w:p>
            <w:pPr/>
            <w:hyperlink r:id="rId66" w:history="1">
              <w:r>
                <w:rPr>
                  <w:color w:val="#410a8c"/>
                  <w:u w:val="single"/>
                </w:rPr>
                <w:t xml:space="preserve">hal-04893778v1</w:t>
              </w:r>
            </w:hyperlink>
          </w:p>
        </w:tc>
      </w:tr>
      <w:tr>
        <w:trPr/>
        <w:tc>
          <w:tcPr>
            <w:noWrap/>
          </w:tcPr>
          <w:p>
            <w:pPr>
              <w:spacing w:after="200"/>
            </w:pPr>
            <w:hyperlink r:id="rId68" w:history="1">
              <w:r>
                <w:rPr>
                  <w:color w:val="1e198e"/>
                  <w:b w:val="1"/>
                  <w:bCs w:val="1"/>
                  <w:u w:val="single"/>
                </w:rPr>
                <w:t xml:space="preserve">Le mouvement social de 2009 et la lutte des pays caribéens non souverains contre le néolibéralisme dans The Struggle of Non-Sovereign Caribbean Territories: Neoliberalism Since the French Antillean Uprisings of 2009 d’Adlai Murdoch</w:t>
              </w:r>
            </w:hyperlink>
          </w:p>
          <w:p>
            <w:pPr/>
            <w:hyperlink r:id="rId8" w:history="1">
              <w:r>
                <w:rPr>
                  <w:color w:val="#410a8c"/>
                  <w:u w:val="single"/>
                </w:rPr>
                <w:t xml:space="preserve">Rodolphe Solbiac</w:t>
              </w:r>
            </w:hyperlink>
          </w:p>
          <w:p>
            <w:pPr/>
            <w:r>
              <w:rPr/>
              <w:t xml:space="preserve">2024, </w:t>
            </w:r>
            <w:hyperlink r:id="rId69" w:history="1">
              <w:r>
                <w:rPr>
                  <w:color w:val="#410a8c"/>
                  <w:u w:val="single"/>
                </w:rPr>
                <w:t xml:space="preserve">⟨10.4000/13301⟩</w:t>
              </w:r>
            </w:hyperlink>
          </w:p>
          <w:p>
            <w:pPr/>
            <w:r>
              <w:rPr/>
              <w:t xml:space="preserve">Autre publication scientifique</w:t>
            </w:r>
          </w:p>
          <w:p>
            <w:pPr/>
            <w:hyperlink r:id="rId68" w:history="1">
              <w:r>
                <w:rPr>
                  <w:color w:val="#410a8c"/>
                  <w:u w:val="single"/>
                </w:rPr>
                <w:t xml:space="preserve">hal-04893760v1</w:t>
              </w:r>
            </w:hyperlink>
          </w:p>
        </w:tc>
      </w:tr>
      <w:tr>
        <w:trPr/>
        <w:tc>
          <w:tcPr>
            <w:noWrap/>
          </w:tcPr>
          <w:p>
            <w:pPr>
              <w:spacing w:after="200"/>
            </w:pPr>
            <w:hyperlink r:id="rId70" w:history="1">
              <w:r>
                <w:rPr>
                  <w:color w:val="1e198e"/>
                  <w:b w:val="1"/>
                  <w:bCs w:val="1"/>
                  <w:u w:val="single"/>
                </w:rPr>
                <w:t xml:space="preserve">Comment la Grande-Bretagne a sous-développé la Caraïbe : pour une réponse réparatrice à l’héritage de pillage et de pauvreté de l’Europe de Hilary Beckles</w:t>
              </w:r>
            </w:hyperlink>
          </w:p>
          <w:p>
            <w:pPr/>
            <w:hyperlink r:id="rId8" w:history="1">
              <w:r>
                <w:rPr>
                  <w:color w:val="#410a8c"/>
                  <w:u w:val="single"/>
                </w:rPr>
                <w:t xml:space="preserve">Rodolphe Solbiac</w:t>
              </w:r>
            </w:hyperlink>
          </w:p>
          <w:p>
            <w:pPr/>
            <w:r>
              <w:rPr/>
              <w:t xml:space="preserve">2022, </w:t>
            </w:r>
            <w:hyperlink r:id="rId71" w:history="1">
              <w:r>
                <w:rPr>
                  <w:color w:val="#410a8c"/>
                  <w:u w:val="single"/>
                </w:rPr>
                <w:t xml:space="preserve">⟨10.4000/etudescaribeennes.25479⟩</w:t>
              </w:r>
            </w:hyperlink>
          </w:p>
          <w:p>
            <w:pPr/>
            <w:r>
              <w:rPr/>
              <w:t xml:space="preserve">Autre publication scientifique</w:t>
            </w:r>
          </w:p>
          <w:p>
            <w:pPr/>
            <w:hyperlink r:id="rId70" w:history="1">
              <w:r>
                <w:rPr>
                  <w:color w:val="#410a8c"/>
                  <w:u w:val="single"/>
                </w:rPr>
                <w:t xml:space="preserve">hal-04170790v1</w:t>
              </w:r>
            </w:hyperlink>
          </w:p>
        </w:tc>
      </w:tr>
      <w:tr>
        <w:trPr/>
        <w:tc>
          <w:tcPr>
            <w:noWrap/>
          </w:tcPr>
          <w:p>
            <w:pPr>
              <w:spacing w:after="200"/>
            </w:pPr>
            <w:hyperlink r:id="rId72" w:history="1">
              <w:r>
                <w:rPr>
                  <w:color w:val="1e198e"/>
                  <w:b w:val="1"/>
                  <w:bCs w:val="1"/>
                  <w:u w:val="single"/>
                </w:rPr>
                <w:t xml:space="preserve">Wopso ! ou l’envie de vivre de Daniel Seguin-Cadiche : l’empreinte de Marius Gottin sur la culture martiniquaise et son théâtre</w:t>
              </w:r>
            </w:hyperlink>
          </w:p>
          <w:p>
            <w:pPr/>
            <w:hyperlink r:id="rId8" w:history="1">
              <w:r>
                <w:rPr>
                  <w:color w:val="#410a8c"/>
                  <w:u w:val="single"/>
                </w:rPr>
                <w:t xml:space="preserve">Rodolphe Solbiac</w:t>
              </w:r>
            </w:hyperlink>
          </w:p>
          <w:p>
            <w:pPr/>
            <w:r>
              <w:rPr/>
              <w:t xml:space="preserve">2022, </w:t>
            </w:r>
            <w:hyperlink r:id="rId73" w:history="1">
              <w:r>
                <w:rPr>
                  <w:color w:val="#410a8c"/>
                  <w:u w:val="single"/>
                </w:rPr>
                <w:t xml:space="preserve">⟨10.4000/etudescaribeennes.24762⟩</w:t>
              </w:r>
            </w:hyperlink>
          </w:p>
          <w:p>
            <w:pPr/>
            <w:r>
              <w:rPr/>
              <w:t xml:space="preserve">Autre publication scientifique</w:t>
            </w:r>
          </w:p>
          <w:p>
            <w:pPr/>
            <w:hyperlink r:id="rId72" w:history="1">
              <w:r>
                <w:rPr>
                  <w:color w:val="#410a8c"/>
                  <w:u w:val="single"/>
                </w:rPr>
                <w:t xml:space="preserve">hal-04170834v1</w:t>
              </w:r>
            </w:hyperlink>
          </w:p>
        </w:tc>
      </w:tr>
      <w:tr>
        <w:trPr/>
        <w:tc>
          <w:tcPr>
            <w:noWrap/>
          </w:tcPr>
          <w:p>
            <w:pPr>
              <w:spacing w:after="200"/>
            </w:pPr>
            <w:hyperlink r:id="rId74" w:history="1">
              <w:r>
                <w:rPr>
                  <w:color w:val="1e198e"/>
                  <w:b w:val="1"/>
                  <w:bCs w:val="1"/>
                  <w:u w:val="single"/>
                </w:rPr>
                <w:t xml:space="preserve">Du conte à la littérature: Poétique et subversion esthétique suivi de Chemins Grand Bois by Jean-Georges Chali</w:t>
              </w:r>
            </w:hyperlink>
          </w:p>
          <w:p>
            <w:pPr/>
            <w:hyperlink r:id="rId8" w:history="1">
              <w:r>
                <w:rPr>
                  <w:color w:val="#410a8c"/>
                  <w:u w:val="single"/>
                </w:rPr>
                <w:t xml:space="preserve">Rodolphe Solbiac</w:t>
              </w:r>
            </w:hyperlink>
          </w:p>
          <w:p>
            <w:pPr/>
            <w:r>
              <w:rPr/>
              <w:t xml:space="preserve">2022, pp.217-221. </w:t>
            </w:r>
            <w:hyperlink r:id="rId75" w:history="1">
              <w:r>
                <w:rPr>
                  <w:color w:val="#410a8c"/>
                  <w:u w:val="single"/>
                </w:rPr>
                <w:t xml:space="preserve">⟨10.1353/nef.2022.0020⟩</w:t>
              </w:r>
            </w:hyperlink>
          </w:p>
          <w:p>
            <w:pPr/>
            <w:r>
              <w:rPr/>
              <w:t xml:space="preserve">Autre publication scientifique</w:t>
            </w:r>
          </w:p>
          <w:p>
            <w:pPr/>
            <w:hyperlink r:id="rId74" w:history="1">
              <w:r>
                <w:rPr>
                  <w:color w:val="#410a8c"/>
                  <w:u w:val="single"/>
                </w:rPr>
                <w:t xml:space="preserve">hal-04170797v1</w:t>
              </w:r>
            </w:hyperlink>
          </w:p>
        </w:tc>
      </w:tr>
      <w:tr>
        <w:trPr/>
        <w:tc>
          <w:tcPr>
            <w:noWrap/>
          </w:tcPr>
          <w:p>
            <w:pPr>
              <w:spacing w:after="200"/>
            </w:pPr>
            <w:hyperlink r:id="rId76" w:history="1">
              <w:r>
                <w:rPr>
                  <w:color w:val="1e198e"/>
                  <w:b w:val="1"/>
                  <w:bCs w:val="1"/>
                  <w:u w:val="single"/>
                </w:rPr>
                <w:t xml:space="preserve">Les mots de silence de Loran Kristian : assignation à poursuivre une dé-censure ébauchée</w:t>
              </w:r>
            </w:hyperlink>
          </w:p>
          <w:p>
            <w:pPr/>
            <w:hyperlink r:id="rId8" w:history="1">
              <w:r>
                <w:rPr>
                  <w:color w:val="#410a8c"/>
                  <w:u w:val="single"/>
                </w:rPr>
                <w:t xml:space="preserve">Rodolphe Solbiac</w:t>
              </w:r>
            </w:hyperlink>
          </w:p>
          <w:p>
            <w:pPr/>
            <w:r>
              <w:rPr/>
              <w:t xml:space="preserve">2021, </w:t>
            </w:r>
            <w:hyperlink r:id="rId77" w:history="1">
              <w:r>
                <w:rPr>
                  <w:color w:val="#410a8c"/>
                  <w:u w:val="single"/>
                </w:rPr>
                <w:t xml:space="preserve">⟨10.4000/etudescaribeennes.23004⟩</w:t>
              </w:r>
            </w:hyperlink>
          </w:p>
          <w:p>
            <w:pPr/>
            <w:r>
              <w:rPr/>
              <w:t xml:space="preserve">Autre publication scientifique</w:t>
            </w:r>
          </w:p>
          <w:p>
            <w:pPr/>
            <w:hyperlink r:id="rId76" w:history="1">
              <w:r>
                <w:rPr>
                  <w:color w:val="#410a8c"/>
                  <w:u w:val="single"/>
                </w:rPr>
                <w:t xml:space="preserve">hal-04170804v1</w:t>
              </w:r>
            </w:hyperlink>
          </w:p>
        </w:tc>
      </w:tr>
      <w:tr>
        <w:trPr/>
        <w:tc>
          <w:tcPr>
            <w:noWrap/>
          </w:tcPr>
          <w:p>
            <w:pPr>
              <w:spacing w:after="200"/>
            </w:pPr>
            <w:hyperlink r:id="rId78" w:history="1">
              <w:r>
                <w:rPr>
                  <w:color w:val="1e198e"/>
                  <w:b w:val="1"/>
                  <w:bCs w:val="1"/>
                  <w:u w:val="single"/>
                </w:rPr>
                <w:t xml:space="preserve">L’art caribéen, le penser pour le dire : réflexions autour de la littérature, des arts visuels, de la musique et de la danse de Patricia Donatien</w:t>
              </w:r>
            </w:hyperlink>
          </w:p>
          <w:p>
            <w:pPr/>
            <w:hyperlink r:id="rId8" w:history="1">
              <w:r>
                <w:rPr>
                  <w:color w:val="#410a8c"/>
                  <w:u w:val="single"/>
                </w:rPr>
                <w:t xml:space="preserve">Rodolphe Solbiac</w:t>
              </w:r>
            </w:hyperlink>
          </w:p>
          <w:p>
            <w:pPr/>
            <w:r>
              <w:rPr/>
              <w:t xml:space="preserve">2018, </w:t>
            </w:r>
            <w:hyperlink r:id="rId79" w:history="1">
              <w:r>
                <w:rPr>
                  <w:color w:val="#410a8c"/>
                  <w:u w:val="single"/>
                </w:rPr>
                <w:t xml:space="preserve">⟨10.4000/etudescaribeennes.13823⟩</w:t>
              </w:r>
            </w:hyperlink>
          </w:p>
          <w:p>
            <w:pPr/>
            <w:r>
              <w:rPr/>
              <w:t xml:space="preserve">Autre publication scientifique</w:t>
            </w:r>
          </w:p>
          <w:p>
            <w:pPr/>
            <w:hyperlink r:id="rId78" w:history="1">
              <w:r>
                <w:rPr>
                  <w:color w:val="#410a8c"/>
                  <w:u w:val="single"/>
                </w:rPr>
                <w:t xml:space="preserve">hal-04170808v1</w:t>
              </w:r>
            </w:hyperlink>
          </w:p>
        </w:tc>
      </w:tr>
      <w:tr>
        <w:trPr/>
        <w:tc>
          <w:tcPr>
            <w:noWrap/>
          </w:tcPr>
          <w:p>
            <w:pPr>
              <w:spacing w:after="200"/>
            </w:pPr>
            <w:hyperlink r:id="rId80" w:history="1">
              <w:r>
                <w:rPr>
                  <w:color w:val="1e198e"/>
                  <w:b w:val="1"/>
                  <w:bCs w:val="1"/>
                  <w:u w:val="single"/>
                </w:rPr>
                <w:t xml:space="preserve">Nadia Yassine-Diab, Aliénation et réinvention dans l’œuvre de Jamaica Kincaid</w:t>
              </w:r>
            </w:hyperlink>
          </w:p>
          <w:p>
            <w:pPr/>
            <w:hyperlink r:id="rId8" w:history="1">
              <w:r>
                <w:rPr>
                  <w:color w:val="#410a8c"/>
                  <w:u w:val="single"/>
                </w:rPr>
                <w:t xml:space="preserve">Rodolphe Solbiac</w:t>
              </w:r>
            </w:hyperlink>
          </w:p>
          <w:p>
            <w:pPr/>
            <w:r>
              <w:rPr/>
              <w:t xml:space="preserve">2015, </w:t>
            </w:r>
            <w:hyperlink r:id="rId81" w:history="1">
              <w:r>
                <w:rPr>
                  <w:color w:val="#410a8c"/>
                  <w:u w:val="single"/>
                </w:rPr>
                <w:t xml:space="preserve">⟨10.4000/erea.4801⟩</w:t>
              </w:r>
            </w:hyperlink>
          </w:p>
          <w:p>
            <w:pPr/>
            <w:r>
              <w:rPr/>
              <w:t xml:space="preserve">Autre publication scientifique</w:t>
            </w:r>
          </w:p>
          <w:p>
            <w:pPr/>
            <w:hyperlink r:id="rId80" w:history="1">
              <w:r>
                <w:rPr>
                  <w:color w:val="#410a8c"/>
                  <w:u w:val="single"/>
                </w:rPr>
                <w:t xml:space="preserve">hal-04170849v1</w:t>
              </w:r>
            </w:hyperlink>
          </w:p>
        </w:tc>
      </w:tr>
      <w:tr>
        <w:trPr/>
        <w:tc>
          <w:tcPr>
            <w:noWrap/>
          </w:tcPr>
          <w:p>
            <w:pPr>
              <w:spacing w:after="200"/>
            </w:pPr>
            <w:hyperlink r:id="rId82" w:history="1">
              <w:r>
                <w:rPr>
                  <w:color w:val="1e198e"/>
                  <w:b w:val="1"/>
                  <w:bCs w:val="1"/>
                  <w:u w:val="single"/>
                </w:rPr>
                <w:t xml:space="preserve">Britain’s Black Debt : Reparations for Caribbean Slavery and Native Genocide d’Hilary Beckles, une réécriture de l’Histoire pour une transformation sociale réparatrice</w:t>
              </w:r>
            </w:hyperlink>
          </w:p>
          <w:p>
            <w:pPr/>
            <w:hyperlink r:id="rId8" w:history="1">
              <w:r>
                <w:rPr>
                  <w:color w:val="#410a8c"/>
                  <w:u w:val="single"/>
                </w:rPr>
                <w:t xml:space="preserve">Rodolphe Solbiac</w:t>
              </w:r>
            </w:hyperlink>
          </w:p>
          <w:p>
            <w:pPr/>
            <w:r>
              <w:rPr/>
              <w:t xml:space="preserve">2015, </w:t>
            </w:r>
            <w:hyperlink r:id="rId83" w:history="1">
              <w:r>
                <w:rPr>
                  <w:color w:val="#410a8c"/>
                  <w:u w:val="single"/>
                </w:rPr>
                <w:t xml:space="preserve">⟨10.4000/etudescaribeennes.7637⟩</w:t>
              </w:r>
            </w:hyperlink>
          </w:p>
          <w:p>
            <w:pPr/>
            <w:r>
              <w:rPr/>
              <w:t xml:space="preserve">Autre publication scientifique</w:t>
            </w:r>
          </w:p>
          <w:p>
            <w:pPr/>
            <w:hyperlink r:id="rId82" w:history="1">
              <w:r>
                <w:rPr>
                  <w:color w:val="#410a8c"/>
                  <w:u w:val="single"/>
                </w:rPr>
                <w:t xml:space="preserve">hal-04170814v1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tilles.hal.science/hal-01787892v1" TargetMode="External"/><Relationship Id="rId8" Type="http://schemas.openxmlformats.org/officeDocument/2006/relationships/hyperlink" Target="https://hal.science/search/index/?q=*&amp;authFullName_s=Rodolphe Solbiac" TargetMode="External"/><Relationship Id="rId9" Type="http://schemas.openxmlformats.org/officeDocument/2006/relationships/hyperlink" Target="https://univ-antilles.hal.science/hal-01648309v2" TargetMode="External"/><Relationship Id="rId10" Type="http://schemas.openxmlformats.org/officeDocument/2006/relationships/hyperlink" Target="https://dx.doi.org/10.3138/ijcs.51.57" TargetMode="External"/><Relationship Id="rId11" Type="http://schemas.openxmlformats.org/officeDocument/2006/relationships/hyperlink" Target="https://hal.science/hal-02531904v1" TargetMode="External"/><Relationship Id="rId12" Type="http://schemas.openxmlformats.org/officeDocument/2006/relationships/hyperlink" Target="https://dx.doi.org/10.4000/etudescaribeennes.5757" TargetMode="External"/><Relationship Id="rId13" Type="http://schemas.openxmlformats.org/officeDocument/2006/relationships/hyperlink" Target="https://hal.science/hal-01645102v1" TargetMode="External"/><Relationship Id="rId14" Type="http://schemas.openxmlformats.org/officeDocument/2006/relationships/hyperlink" Target="https://hal.science/hal-02531902v1" TargetMode="External"/><Relationship Id="rId15" Type="http://schemas.openxmlformats.org/officeDocument/2006/relationships/hyperlink" Target="https://dx.doi.org/10.4000/eccs.243" TargetMode="External"/><Relationship Id="rId16" Type="http://schemas.openxmlformats.org/officeDocument/2006/relationships/hyperlink" Target="https://hal.science/hal-05200561v1" TargetMode="External"/><Relationship Id="rId17" Type="http://schemas.openxmlformats.org/officeDocument/2006/relationships/hyperlink" Target="https://hal.science/hal-05199210v1" TargetMode="External"/><Relationship Id="rId18" Type="http://schemas.openxmlformats.org/officeDocument/2006/relationships/hyperlink" Target="https://hal.science/hal-05199215v1" TargetMode="External"/><Relationship Id="rId19" Type="http://schemas.openxmlformats.org/officeDocument/2006/relationships/hyperlink" Target="https://hal.science/hal-05200590v1" TargetMode="External"/><Relationship Id="rId20" Type="http://schemas.openxmlformats.org/officeDocument/2006/relationships/hyperlink" Target="https://hal.science/hal-05199201v1" TargetMode="External"/><Relationship Id="rId21" Type="http://schemas.openxmlformats.org/officeDocument/2006/relationships/hyperlink" Target="https://hal.science/hal-04750903v1" TargetMode="External"/><Relationship Id="rId22" Type="http://schemas.openxmlformats.org/officeDocument/2006/relationships/hyperlink" Target="https://hal.science/hal-04750894v1" TargetMode="External"/><Relationship Id="rId23" Type="http://schemas.openxmlformats.org/officeDocument/2006/relationships/hyperlink" Target="https://univ-antilles.hal.science/hal-03789826v1" TargetMode="External"/><Relationship Id="rId24" Type="http://schemas.openxmlformats.org/officeDocument/2006/relationships/hyperlink" Target="https://univ-antilles.hal.science/hal-03789853v1" TargetMode="External"/><Relationship Id="rId25" Type="http://schemas.openxmlformats.org/officeDocument/2006/relationships/hyperlink" Target="https://hal.science/hal-03182541v1" TargetMode="External"/><Relationship Id="rId26" Type="http://schemas.openxmlformats.org/officeDocument/2006/relationships/hyperlink" Target="https://univ-antilles.hal.science/hal-02536055v1" TargetMode="External"/><Relationship Id="rId27" Type="http://schemas.openxmlformats.org/officeDocument/2006/relationships/hyperlink" Target="https://univ-antilles.hal.science/hal-02536061v1" TargetMode="External"/><Relationship Id="rId28" Type="http://schemas.openxmlformats.org/officeDocument/2006/relationships/hyperlink" Target="https://hal.science/hal-02471421v1" TargetMode="External"/><Relationship Id="rId29" Type="http://schemas.openxmlformats.org/officeDocument/2006/relationships/hyperlink" Target="https://hal.science/hal-02471418v1" TargetMode="External"/><Relationship Id="rId30" Type="http://schemas.openxmlformats.org/officeDocument/2006/relationships/hyperlink" Target="https://hal.science/hal-02471419v1" TargetMode="External"/><Relationship Id="rId31" Type="http://schemas.openxmlformats.org/officeDocument/2006/relationships/hyperlink" Target="https://hal.science/hal-02471422v1" TargetMode="External"/><Relationship Id="rId32" Type="http://schemas.openxmlformats.org/officeDocument/2006/relationships/hyperlink" Target="https://univ-antilles.hal.science/hal-02463334v1" TargetMode="External"/><Relationship Id="rId33" Type="http://schemas.openxmlformats.org/officeDocument/2006/relationships/hyperlink" Target="https://hal.science/hal-02471420v1" TargetMode="External"/><Relationship Id="rId34" Type="http://schemas.openxmlformats.org/officeDocument/2006/relationships/hyperlink" Target="https://univ-antilles.hal.science/hal-01787947v1" TargetMode="External"/><Relationship Id="rId35" Type="http://schemas.openxmlformats.org/officeDocument/2006/relationships/hyperlink" Target="https://univ-antilles.hal.science/hal-01787955v1" TargetMode="External"/><Relationship Id="rId36" Type="http://schemas.openxmlformats.org/officeDocument/2006/relationships/hyperlink" Target="https://univ-antilles.hal.science/hal-02536098v1" TargetMode="External"/><Relationship Id="rId37" Type="http://schemas.openxmlformats.org/officeDocument/2006/relationships/hyperlink" Target="https://univ-antilles.hal.science/hal-02536147v1" TargetMode="External"/><Relationship Id="rId38" Type="http://schemas.openxmlformats.org/officeDocument/2006/relationships/hyperlink" Target="https://univ-antilles.hal.science/hal-02536142v1" TargetMode="External"/><Relationship Id="rId39" Type="http://schemas.openxmlformats.org/officeDocument/2006/relationships/hyperlink" Target="https://hal.science/hal-05357688v1" TargetMode="External"/><Relationship Id="rId40" Type="http://schemas.openxmlformats.org/officeDocument/2006/relationships/hyperlink" Target="https://www.elivapress.com/en/book/book-9414763410/" TargetMode="External"/><Relationship Id="rId41" Type="http://schemas.openxmlformats.org/officeDocument/2006/relationships/hyperlink" Target="https://hal.science/hal-03414374v1" TargetMode="External"/><Relationship Id="rId42" Type="http://schemas.openxmlformats.org/officeDocument/2006/relationships/hyperlink" Target="https://hal.science/hal-03182571v1" TargetMode="External"/><Relationship Id="rId43" Type="http://schemas.openxmlformats.org/officeDocument/2006/relationships/hyperlink" Target="https://univ-antilles.hal.science/hal-02532516v1" TargetMode="External"/><Relationship Id="rId44" Type="http://schemas.openxmlformats.org/officeDocument/2006/relationships/hyperlink" Target="https://univ-antilles.hal.science/hal-01787900v1" TargetMode="External"/><Relationship Id="rId45" Type="http://schemas.openxmlformats.org/officeDocument/2006/relationships/hyperlink" Target="https://univ-antilles.hal.science/hal-01677097v1" TargetMode="External"/><Relationship Id="rId46" Type="http://schemas.openxmlformats.org/officeDocument/2006/relationships/hyperlink" Target="https://univ-antilles.hal.science/hal-01673780v1" TargetMode="External"/><Relationship Id="rId47" Type="http://schemas.openxmlformats.org/officeDocument/2006/relationships/hyperlink" Target="https://univ-antilles.hal.science/hal-01787908v1" TargetMode="External"/><Relationship Id="rId48" Type="http://schemas.openxmlformats.org/officeDocument/2006/relationships/hyperlink" Target="https://univ-antilles.hal.science/hal-01798546v1" TargetMode="External"/><Relationship Id="rId49" Type="http://schemas.openxmlformats.org/officeDocument/2006/relationships/hyperlink" Target="https://univ-antilles.hal.science/hal-01798515v1" TargetMode="External"/><Relationship Id="rId50" Type="http://schemas.openxmlformats.org/officeDocument/2006/relationships/hyperlink" Target="https://univ-antilles.hal.science/hal-01798510v1" TargetMode="External"/><Relationship Id="rId51" Type="http://schemas.openxmlformats.org/officeDocument/2006/relationships/hyperlink" Target="https://hal.science/hal-03770979v1" TargetMode="External"/><Relationship Id="rId52" Type="http://schemas.openxmlformats.org/officeDocument/2006/relationships/hyperlink" Target="https://hal.science/hal-03183554v1" TargetMode="External"/><Relationship Id="rId53" Type="http://schemas.openxmlformats.org/officeDocument/2006/relationships/hyperlink" Target="https://hal.science/hal-02471416v1" TargetMode="External"/><Relationship Id="rId54" Type="http://schemas.openxmlformats.org/officeDocument/2006/relationships/hyperlink" Target="https://univ-antilles.hal.science/hal-01787905v1" TargetMode="External"/><Relationship Id="rId55" Type="http://schemas.openxmlformats.org/officeDocument/2006/relationships/hyperlink" Target="https://univ-antilles.hal.science/hal-01787901v1" TargetMode="External"/><Relationship Id="rId56" Type="http://schemas.openxmlformats.org/officeDocument/2006/relationships/hyperlink" Target="https://univ-antilles.hal.science/hal-01677098v1" TargetMode="External"/><Relationship Id="rId57" Type="http://schemas.openxmlformats.org/officeDocument/2006/relationships/hyperlink" Target="https://univ-antilles.hal.science/hal-01706524v1" TargetMode="External"/><Relationship Id="rId58" Type="http://schemas.openxmlformats.org/officeDocument/2006/relationships/hyperlink" Target="https://univ-antilles.hal.science/hal-01787915v1" TargetMode="External"/><Relationship Id="rId59" Type="http://schemas.openxmlformats.org/officeDocument/2006/relationships/hyperlink" Target="https://univ-antilles.hal.science/hal-01787922v1" TargetMode="External"/><Relationship Id="rId60" Type="http://schemas.openxmlformats.org/officeDocument/2006/relationships/hyperlink" Target="https://univ-antilles.hal.science/hal-02532505v1" TargetMode="External"/><Relationship Id="rId61" Type="http://schemas.openxmlformats.org/officeDocument/2006/relationships/hyperlink" Target="https://univ-antilles.hal.science/hal-01798563v1" TargetMode="External"/><Relationship Id="rId62" Type="http://schemas.openxmlformats.org/officeDocument/2006/relationships/hyperlink" Target="https://univ-antilles.hal.science/hal-01798575v1" TargetMode="External"/><Relationship Id="rId63" Type="http://schemas.openxmlformats.org/officeDocument/2006/relationships/hyperlink" Target="https://hal.science/hal-05358145v1" TargetMode="External"/><Relationship Id="rId64" Type="http://schemas.openxmlformats.org/officeDocument/2006/relationships/hyperlink" Target="https://hal.science/hal-05199137v1" TargetMode="External"/><Relationship Id="rId65" Type="http://schemas.openxmlformats.org/officeDocument/2006/relationships/hyperlink" Target="https://dx.doi.org/10.4000/14ff9" TargetMode="External"/><Relationship Id="rId66" Type="http://schemas.openxmlformats.org/officeDocument/2006/relationships/hyperlink" Target="https://hal.science/hal-04893778v1" TargetMode="External"/><Relationship Id="rId67" Type="http://schemas.openxmlformats.org/officeDocument/2006/relationships/hyperlink" Target="https://dx.doi.org/10.4000/132zx" TargetMode="External"/><Relationship Id="rId68" Type="http://schemas.openxmlformats.org/officeDocument/2006/relationships/hyperlink" Target="https://hal.science/hal-04893760v1" TargetMode="External"/><Relationship Id="rId69" Type="http://schemas.openxmlformats.org/officeDocument/2006/relationships/hyperlink" Target="https://dx.doi.org/10.4000/13301" TargetMode="External"/><Relationship Id="rId70" Type="http://schemas.openxmlformats.org/officeDocument/2006/relationships/hyperlink" Target="https://univ-antilles.hal.science/hal-04170790v1" TargetMode="External"/><Relationship Id="rId71" Type="http://schemas.openxmlformats.org/officeDocument/2006/relationships/hyperlink" Target="https://dx.doi.org/10.4000/etudescaribeennes.25479" TargetMode="External"/><Relationship Id="rId72" Type="http://schemas.openxmlformats.org/officeDocument/2006/relationships/hyperlink" Target="https://univ-antilles.hal.science/hal-04170834v1" TargetMode="External"/><Relationship Id="rId73" Type="http://schemas.openxmlformats.org/officeDocument/2006/relationships/hyperlink" Target="https://dx.doi.org/10.4000/etudescaribeennes.24762" TargetMode="External"/><Relationship Id="rId74" Type="http://schemas.openxmlformats.org/officeDocument/2006/relationships/hyperlink" Target="https://univ-antilles.hal.science/hal-04170797v1" TargetMode="External"/><Relationship Id="rId75" Type="http://schemas.openxmlformats.org/officeDocument/2006/relationships/hyperlink" Target="https://dx.doi.org/10.1353/nef.2022.0020" TargetMode="External"/><Relationship Id="rId76" Type="http://schemas.openxmlformats.org/officeDocument/2006/relationships/hyperlink" Target="https://univ-antilles.hal.science/hal-04170804v1" TargetMode="External"/><Relationship Id="rId77" Type="http://schemas.openxmlformats.org/officeDocument/2006/relationships/hyperlink" Target="https://dx.doi.org/10.4000/etudescaribeennes.23004" TargetMode="External"/><Relationship Id="rId78" Type="http://schemas.openxmlformats.org/officeDocument/2006/relationships/hyperlink" Target="https://univ-antilles.hal.science/hal-04170808v1" TargetMode="External"/><Relationship Id="rId79" Type="http://schemas.openxmlformats.org/officeDocument/2006/relationships/hyperlink" Target="https://dx.doi.org/10.4000/etudescaribeennes.13823" TargetMode="External"/><Relationship Id="rId80" Type="http://schemas.openxmlformats.org/officeDocument/2006/relationships/hyperlink" Target="https://univ-antilles.hal.science/hal-04170849v1" TargetMode="External"/><Relationship Id="rId81" Type="http://schemas.openxmlformats.org/officeDocument/2006/relationships/hyperlink" Target="https://dx.doi.org/10.4000/erea.4801" TargetMode="External"/><Relationship Id="rId82" Type="http://schemas.openxmlformats.org/officeDocument/2006/relationships/hyperlink" Target="https://univ-antilles.hal.science/hal-04170814v1" TargetMode="External"/><Relationship Id="rId83" Type="http://schemas.openxmlformats.org/officeDocument/2006/relationships/hyperlink" Target="https://dx.doi.org/10.4000/etudescaribeennes.7637"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Solbiac</dc:title>
  <dc:description>CV</dc:description>
  <dc:subject/>
  <cp:keywords/>
  <cp:category/>
  <cp:lastModifiedBy/>
  <dcterms:created xsi:type="dcterms:W3CDTF">2026-05-07T23:07:21+02:00</dcterms:created>
  <dcterms:modified xsi:type="dcterms:W3CDTF">2026-05-07T23:07:21+02:00</dcterms:modified>
</cp:coreProperties>
</file>

<file path=docProps/custom.xml><?xml version="1.0" encoding="utf-8"?>
<Properties xmlns="http://schemas.openxmlformats.org/officeDocument/2006/custom-properties" xmlns:vt="http://schemas.openxmlformats.org/officeDocument/2006/docPropsVTypes"/>
</file>