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Dulout </w:t>
      </w:r>
      <w:r>
        <w:rPr>
          <w:color w:val="641e6e"/>
        </w:rPr>
        <w:t xml:space="preserve">Postdoctoral Researcher</w:t>
      </w:r>
    </w:p>
    <w:p>
      <w:pPr>
        <w:spacing w:before="600"/>
      </w:pPr>
    </w:p>
    <w:p>
      <w:pPr>
        <w:spacing w:before="600"/>
      </w:pPr>
    </w:p>
    <w:p>
      <w:pPr>
        <w:pStyle w:val="Heading2"/>
      </w:pPr>
      <w:r>
        <w:rPr>
          <w:color w:val="1e198e"/>
          <w:b w:val="1"/>
          <w:bCs w:val="1"/>
        </w:rPr>
        <w:t xml:space="preserve">Présentation</w:t>
      </w:r>
    </w:p>
    <w:p>
      <w:pPr>
        <w:spacing w:after="100"/>
      </w:pPr>
    </w:p>
    <w:p>
      <w:pPr/>
      <w:r>
        <w:rPr/>
        <w:t xml:space="preserve">Ph.D. in Computer Science and Signal Processing, currently a postdoctoral researcher at LaBRI (Université de Bordeaux). My doctoral work focused on the optimization of wireless communication networks in the vehicular domain, notably through edge computing, NOMA, and reinforcement learning (AI), while my current research focuses on the analysis and optimization of the energy cost of security mechanisms in LPWAN networks. With over 220 teaching hours delivered at ENSEIRB-MATMECA, and experience spanning applied research, implementation, and experimentation, I am looking to invest myself in a stimulating environment at the interface of research, teaching, and/or technological innovation.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Decentralized LSTM-Enhanced MADDPG Framework for Vehicular Edge Computing</w:t>
              </w:r>
            </w:hyperlink>
          </w:p>
          <w:p>
            <w:pPr/>
            <w:hyperlink r:id="rId8" w:history="1">
              <w:r>
                <w:rPr>
                  <w:color w:val="#410a8c"/>
                  <w:u w:val="single"/>
                </w:rPr>
                <w:t xml:space="preserve">Romain Dulout</w:t>
              </w:r>
            </w:hyperlink>
            <w:r>
              <w:rPr/>
              <w:t xml:space="preserve">,</w:t>
            </w:r>
            <w:hyperlink r:id="rId9" w:history="1">
              <w:r>
                <w:rPr>
                  <w:color w:val="#410a8c"/>
                  <w:u w:val="single"/>
                </w:rPr>
                <w:t xml:space="preserve">Leo Mendiboure</w:t>
              </w:r>
            </w:hyperlink>
            <w:r>
              <w:rPr/>
              <w:t xml:space="preserve">,</w:t>
            </w:r>
            <w:hyperlink r:id="rId10" w:history="1">
              <w:r>
                <w:rPr>
                  <w:color w:val="#410a8c"/>
                  <w:u w:val="single"/>
                </w:rPr>
                <w:t xml:space="preserve">Yannis Pousset</w:t>
              </w:r>
            </w:hyperlink>
            <w:r>
              <w:rPr/>
              <w:t xml:space="preserve">,</w:t>
            </w:r>
            <w:hyperlink r:id="rId11" w:history="1">
              <w:r>
                <w:rPr>
                  <w:color w:val="#410a8c"/>
                  <w:u w:val="single"/>
                </w:rPr>
                <w:t xml:space="preserve">Virginie Deniau</w:t>
              </w:r>
            </w:hyperlink>
            <w:r>
              <w:rPr/>
              <w:t xml:space="preserve">,</w:t>
            </w:r>
            <w:hyperlink r:id="rId12" w:history="1">
              <w:r>
                <w:rPr>
                  <w:color w:val="#410a8c"/>
                  <w:u w:val="single"/>
                </w:rPr>
                <w:t xml:space="preserve">Tidiane Sylla</w:t>
              </w:r>
            </w:hyperlink>
          </w:p>
          <w:p>
            <w:pPr/>
            <w:r>
              <w:rPr>
                <w:i w:val="1"/>
                <w:iCs w:val="1"/>
              </w:rPr>
              <w:t xml:space="preserve">IEEE 36th International Symposium on Personal, Indoor and Mobile Radio Communications (PIMRC 2025)</w:t>
            </w:r>
            <w:r>
              <w:rPr/>
              <w:t xml:space="preserve">, Sep 2025, Istanbul, Turkey. </w:t>
            </w:r>
            <w:hyperlink r:id="rId13" w:history="1">
              <w:r>
                <w:rPr>
                  <w:color w:val="#410a8c"/>
                  <w:u w:val="single"/>
                </w:rPr>
                <w:t xml:space="preserve">⟨10.1109/PIMRC62392.2025.11274952⟩</w:t>
              </w:r>
            </w:hyperlink>
          </w:p>
          <w:p>
            <w:pPr/>
            <w:r>
              <w:rPr/>
              <w:t xml:space="preserve">Communication dans un congrès</w:t>
            </w:r>
          </w:p>
          <w:p>
            <w:pPr/>
            <w:hyperlink r:id="rId7" w:history="1">
              <w:r>
                <w:rPr>
                  <w:color w:val="#410a8c"/>
                  <w:u w:val="single"/>
                </w:rPr>
                <w:t xml:space="preserve">hal-05535046v1</w:t>
              </w:r>
            </w:hyperlink>
          </w:p>
        </w:tc>
      </w:tr>
      <w:tr>
        <w:trPr/>
        <w:tc>
          <w:tcPr>
            <w:noWrap/>
          </w:tcPr>
          <w:p>
            <w:pPr>
              <w:spacing w:after="200"/>
            </w:pPr>
            <w:hyperlink r:id="rId14" w:history="1">
              <w:r>
                <w:rPr>
                  <w:color w:val="1e198e"/>
                  <w:b w:val="1"/>
                  <w:bCs w:val="1"/>
                  <w:u w:val="single"/>
                </w:rPr>
                <w:t xml:space="preserve">NedgeSIM-RL: Simulating Smart Offloading in NOMA-VEc Environments</w:t>
              </w:r>
            </w:hyperlink>
          </w:p>
          <w:p>
            <w:pPr/>
            <w:hyperlink r:id="rId8" w:history="1">
              <w:r>
                <w:rPr>
                  <w:color w:val="#410a8c"/>
                  <w:u w:val="single"/>
                </w:rPr>
                <w:t xml:space="preserve">Romain Dulout</w:t>
              </w:r>
            </w:hyperlink>
            <w:r>
              <w:rPr/>
              <w:t xml:space="preserve">,</w:t>
            </w:r>
            <w:hyperlink r:id="rId15" w:history="1">
              <w:r>
                <w:rPr>
                  <w:color w:val="#410a8c"/>
                  <w:u w:val="single"/>
                </w:rPr>
                <w:t xml:space="preserve">Yassine Ariouich</w:t>
              </w:r>
            </w:hyperlink>
            <w:r>
              <w:rPr/>
              <w:t xml:space="preserve">,</w:t>
            </w:r>
            <w:hyperlink r:id="rId9" w:history="1">
              <w:r>
                <w:rPr>
                  <w:color w:val="#410a8c"/>
                  <w:u w:val="single"/>
                </w:rPr>
                <w:t xml:space="preserve">Leo Mendiboure</w:t>
              </w:r>
            </w:hyperlink>
            <w:r>
              <w:rPr/>
              <w:t xml:space="preserve">,</w:t>
            </w:r>
            <w:hyperlink r:id="rId10" w:history="1">
              <w:r>
                <w:rPr>
                  <w:color w:val="#410a8c"/>
                  <w:u w:val="single"/>
                </w:rPr>
                <w:t xml:space="preserve">Yannis Pousset</w:t>
              </w:r>
            </w:hyperlink>
            <w:r>
              <w:rPr/>
              <w:t xml:space="preserve">,</w:t>
            </w:r>
            <w:hyperlink r:id="rId11" w:history="1">
              <w:r>
                <w:rPr>
                  <w:color w:val="#410a8c"/>
                  <w:u w:val="single"/>
                </w:rPr>
                <w:t xml:space="preserve">Virginie Deniau</w:t>
              </w:r>
            </w:hyperlink>
          </w:p>
          <w:p>
            <w:pPr/>
            <w:r>
              <w:rPr>
                <w:i w:val="1"/>
                <w:iCs w:val="1"/>
              </w:rPr>
              <w:t xml:space="preserve">20th International Conference on Wireless and Mobile Computing, Networking and Communications (WiMob 2024)</w:t>
            </w:r>
            <w:r>
              <w:rPr/>
              <w:t xml:space="preserve">, Oct 2024, Paris, France. pp.1-6, </w:t>
            </w:r>
            <w:hyperlink r:id="rId16" w:history="1">
              <w:r>
                <w:rPr>
                  <w:color w:val="#410a8c"/>
                  <w:u w:val="single"/>
                </w:rPr>
                <w:t xml:space="preserve">⟨10.1109/WiMob61911.2024.10770320⟩</w:t>
              </w:r>
            </w:hyperlink>
          </w:p>
          <w:p>
            <w:pPr/>
            <w:r>
              <w:rPr/>
              <w:t xml:space="preserve">Communication dans un congrès</w:t>
            </w:r>
          </w:p>
          <w:p>
            <w:pPr/>
            <w:hyperlink r:id="rId14" w:history="1">
              <w:r>
                <w:rPr>
                  <w:color w:val="#410a8c"/>
                  <w:u w:val="single"/>
                </w:rPr>
                <w:t xml:space="preserve">hal-04937073v1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Using SDN Technology to Control C-ITS: Towards Decentralized Approaches</w:t>
              </w:r>
            </w:hyperlink>
          </w:p>
          <w:p>
            <w:pPr/>
            <w:hyperlink r:id="rId8" w:history="1">
              <w:r>
                <w:rPr>
                  <w:color w:val="#410a8c"/>
                  <w:u w:val="single"/>
                </w:rPr>
                <w:t xml:space="preserve">Romain Dulout</w:t>
              </w:r>
            </w:hyperlink>
            <w:r>
              <w:rPr/>
              <w:t xml:space="preserve">,</w:t>
            </w:r>
            <w:hyperlink r:id="rId18" w:history="1">
              <w:r>
                <w:rPr>
                  <w:color w:val="#410a8c"/>
                  <w:u w:val="single"/>
                </w:rPr>
                <w:t xml:space="preserve">Lylia Alouache</w:t>
              </w:r>
            </w:hyperlink>
            <w:r>
              <w:rPr/>
              <w:t xml:space="preserve">,</w:t>
            </w:r>
            <w:hyperlink r:id="rId12" w:history="1">
              <w:r>
                <w:rPr>
                  <w:color w:val="#410a8c"/>
                  <w:u w:val="single"/>
                </w:rPr>
                <w:t xml:space="preserve">Tidiane Sylla</w:t>
              </w:r>
            </w:hyperlink>
            <w:r>
              <w:rPr/>
              <w:t xml:space="preserve">,</w:t>
            </w:r>
            <w:hyperlink r:id="rId9" w:history="1">
              <w:r>
                <w:rPr>
                  <w:color w:val="#410a8c"/>
                  <w:u w:val="single"/>
                </w:rPr>
                <w:t xml:space="preserve">Leo Mendiboure</w:t>
              </w:r>
            </w:hyperlink>
            <w:r>
              <w:rPr/>
              <w:t xml:space="preserve">,</w:t>
            </w:r>
            <w:hyperlink r:id="rId10" w:history="1">
              <w:r>
                <w:rPr>
                  <w:color w:val="#410a8c"/>
                  <w:u w:val="single"/>
                </w:rPr>
                <w:t xml:space="preserve">Yannis Pousset</w:t>
              </w:r>
            </w:hyperlink>
          </w:p>
          <w:p>
            <w:pPr/>
            <w:r>
              <w:rPr/>
              <w:t xml:space="preserve">Léo Mendiboure. </w:t>
            </w:r>
            <w:r>
              <w:rPr>
                <w:i w:val="1"/>
                <w:iCs w:val="1"/>
              </w:rPr>
              <w:t xml:space="preserve">Cooperative Intelligent Transport Systems: Control and Management</w:t>
            </w:r>
            <w:r>
              <w:rPr/>
              <w:t xml:space="preserve">, ISTE Ltd; Jonh Wiley &amp; Sons, pp.95-114, 2024, Sciences. Networks and communications. Network management and control, 978-1-789-45180-1 (print) ; 978-1-394-32583-2 (eBook) ; 978-1-394-32584-9 (online). </w:t>
            </w:r>
            <w:hyperlink r:id="rId19" w:history="1">
              <w:r>
                <w:rPr>
                  <w:color w:val="#410a8c"/>
                  <w:u w:val="single"/>
                </w:rPr>
                <w:t xml:space="preserve">⟨10.1002/9781394325849.ch5⟩</w:t>
              </w:r>
            </w:hyperlink>
          </w:p>
          <w:p>
            <w:pPr/>
            <w:r>
              <w:rPr/>
              <w:t xml:space="preserve">Chapitre d'ouvrage</w:t>
            </w:r>
          </w:p>
          <w:p>
            <w:pPr/>
            <w:hyperlink r:id="rId17" w:history="1">
              <w:r>
                <w:rPr>
                  <w:color w:val="#410a8c"/>
                  <w:u w:val="single"/>
                </w:rPr>
                <w:t xml:space="preserve">hal-04937088v1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Non-Orthogonal Multiple Access for Offloading in Multi-Access Edge Computing: A Survey</w:t>
              </w:r>
            </w:hyperlink>
          </w:p>
          <w:p>
            <w:pPr/>
            <w:hyperlink r:id="rId8" w:history="1">
              <w:r>
                <w:rPr>
                  <w:color w:val="#410a8c"/>
                  <w:u w:val="single"/>
                </w:rPr>
                <w:t xml:space="preserve">Romain Dulout</w:t>
              </w:r>
            </w:hyperlink>
            <w:r>
              <w:rPr/>
              <w:t xml:space="preserve">,</w:t>
            </w:r>
            <w:hyperlink r:id="rId9" w:history="1">
              <w:r>
                <w:rPr>
                  <w:color w:val="#410a8c"/>
                  <w:u w:val="single"/>
                </w:rPr>
                <w:t xml:space="preserve">Leo Mendiboure</w:t>
              </w:r>
            </w:hyperlink>
            <w:r>
              <w:rPr/>
              <w:t xml:space="preserve">,</w:t>
            </w:r>
            <w:hyperlink r:id="rId10" w:history="1">
              <w:r>
                <w:rPr>
                  <w:color w:val="#410a8c"/>
                  <w:u w:val="single"/>
                </w:rPr>
                <w:t xml:space="preserve">Yannis Pousset</w:t>
              </w:r>
            </w:hyperlink>
            <w:r>
              <w:rPr/>
              <w:t xml:space="preserve">,</w:t>
            </w:r>
            <w:hyperlink r:id="rId11" w:history="1">
              <w:r>
                <w:rPr>
                  <w:color w:val="#410a8c"/>
                  <w:u w:val="single"/>
                </w:rPr>
                <w:t xml:space="preserve">Virginie Deniau</w:t>
              </w:r>
            </w:hyperlink>
            <w:r>
              <w:rPr/>
              <w:t xml:space="preserve">,</w:t>
            </w:r>
            <w:hyperlink r:id="rId21" w:history="1">
              <w:r>
                <w:rPr>
                  <w:color w:val="#410a8c"/>
                  <w:u w:val="single"/>
                </w:rPr>
                <w:t xml:space="preserve">Frédéric Launay</w:t>
              </w:r>
            </w:hyperlink>
          </w:p>
          <w:p>
            <w:pPr/>
            <w:r>
              <w:rPr>
                <w:i w:val="1"/>
                <w:iCs w:val="1"/>
              </w:rPr>
              <w:t xml:space="preserve">IEEE Access</w:t>
            </w:r>
            <w:r>
              <w:rPr/>
              <w:t xml:space="preserve">, 2023, 11, pp.118983-119016. </w:t>
            </w:r>
            <w:hyperlink r:id="rId22" w:history="1">
              <w:r>
                <w:rPr>
                  <w:color w:val="#410a8c"/>
                  <w:u w:val="single"/>
                </w:rPr>
                <w:t xml:space="preserve">⟨10.1109/ACCESS.2023.3326846⟩</w:t>
              </w:r>
            </w:hyperlink>
          </w:p>
          <w:p>
            <w:pPr/>
            <w:r>
              <w:rPr/>
              <w:t xml:space="preserve">Article dans une revue</w:t>
            </w:r>
          </w:p>
          <w:p>
            <w:pPr/>
            <w:hyperlink r:id="rId20" w:history="1">
              <w:r>
                <w:rPr>
                  <w:color w:val="#410a8c"/>
                  <w:u w:val="single"/>
                </w:rPr>
                <w:t xml:space="preserve">hal-04269068v1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5046v1" TargetMode="External"/><Relationship Id="rId8" Type="http://schemas.openxmlformats.org/officeDocument/2006/relationships/hyperlink" Target="https://hal.science/search/index/?q=*&amp;authFullName_s=Romain Dulout" TargetMode="External"/><Relationship Id="rId9" Type="http://schemas.openxmlformats.org/officeDocument/2006/relationships/hyperlink" Target="https://hal.science/search/index/?q=*&amp;authFullName_s=Leo Mendiboure" TargetMode="External"/><Relationship Id="rId10" Type="http://schemas.openxmlformats.org/officeDocument/2006/relationships/hyperlink" Target="https://hal.science/search/index/?q=*&amp;authFullName_s=Yannis Pousset" TargetMode="External"/><Relationship Id="rId11" Type="http://schemas.openxmlformats.org/officeDocument/2006/relationships/hyperlink" Target="https://hal.science/search/index/?q=*&amp;authFullName_s=Virginie Deniau" TargetMode="External"/><Relationship Id="rId12" Type="http://schemas.openxmlformats.org/officeDocument/2006/relationships/hyperlink" Target="https://hal.science/search/index/?q=*&amp;authFullName_s=Tidiane Sylla" TargetMode="External"/><Relationship Id="rId13" Type="http://schemas.openxmlformats.org/officeDocument/2006/relationships/hyperlink" Target="https://dx.doi.org/10.1109/PIMRC62392.2025.11274952" TargetMode="External"/><Relationship Id="rId14" Type="http://schemas.openxmlformats.org/officeDocument/2006/relationships/hyperlink" Target="https://hal.science/hal-04937073v1" TargetMode="External"/><Relationship Id="rId15" Type="http://schemas.openxmlformats.org/officeDocument/2006/relationships/hyperlink" Target="https://hal.science/search/index/?q=*&amp;authFullName_s=Yassine Ariouich" TargetMode="External"/><Relationship Id="rId16" Type="http://schemas.openxmlformats.org/officeDocument/2006/relationships/hyperlink" Target="https://dx.doi.org/10.1109/WiMob61911.2024.10770320" TargetMode="External"/><Relationship Id="rId17" Type="http://schemas.openxmlformats.org/officeDocument/2006/relationships/hyperlink" Target="https://hal.science/hal-04937088v1" TargetMode="External"/><Relationship Id="rId18" Type="http://schemas.openxmlformats.org/officeDocument/2006/relationships/hyperlink" Target="https://hal.science/search/index/?q=*&amp;authFullName_s=Lylia Alouache" TargetMode="External"/><Relationship Id="rId19" Type="http://schemas.openxmlformats.org/officeDocument/2006/relationships/hyperlink" Target="https://dx.doi.org/10.1002/9781394325849.ch5" TargetMode="External"/><Relationship Id="rId20" Type="http://schemas.openxmlformats.org/officeDocument/2006/relationships/hyperlink" Target="https://hal.science/hal-04269068v1" TargetMode="External"/><Relationship Id="rId21" Type="http://schemas.openxmlformats.org/officeDocument/2006/relationships/hyperlink" Target="https://hal.science/search/index/?q=*&amp;authFullName_s=Fr&#233;d&#233;ric Launay" TargetMode="External"/><Relationship Id="rId22" Type="http://schemas.openxmlformats.org/officeDocument/2006/relationships/hyperlink" Target="https://dx.doi.org/10.1109/ACCESS.2023.3326846"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Dulout</dc:title>
  <dc:description>CV</dc:description>
  <dc:subject/>
  <cp:keywords/>
  <cp:category/>
  <cp:lastModifiedBy/>
  <dcterms:created xsi:type="dcterms:W3CDTF">2026-04-16T02:19:42+02:00</dcterms:created>
  <dcterms:modified xsi:type="dcterms:W3CDTF">2026-04-16T02:19:42+02:00</dcterms:modified>
</cp:coreProperties>
</file>

<file path=docProps/custom.xml><?xml version="1.0" encoding="utf-8"?>
<Properties xmlns="http://schemas.openxmlformats.org/officeDocument/2006/custom-properties" xmlns:vt="http://schemas.openxmlformats.org/officeDocument/2006/docPropsVTypes"/>
</file>