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Filhol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romain-filhol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0009-0004-9648-1669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Squats, camps, and “ghettos” of “red gold”: Tomato production, seasonal migration, and encampments of migrant agricultural workers in Southern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⟨10.4000/15prf⟩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agricoles migrants et tomates à industrie en Italie du Sud : les enjeux d’une délocalisation sur 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⟨10.4000/cdg.8283⟩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Centers in Southern Italy: The Caserta Ex-Canapificio Between Illegality, Migration, and Rurality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2018, 50 (2), pp.523-548.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⟨10.1111/anti.12285⟩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 caporale » au « caponero ». L'intermédiation de main-d’œuvre agricole migrante en Italie du 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2017, 129-1,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⟨10.4000/mefrim.3333⟩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agricoles migrants en Italie du Sud : entre incompréhension, instrumentalisation et solidarités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1301, pp.139-147.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halshs-04512735v1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Caporali et capineri dans l'encadrement de la main d'oeuvre agricole migrante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Externalisation de l'activité dans l'agriculture De l'opportunité migratoire aux risques d'exploitation ? Sous la direction de : Bénédicte Lavaud-Legendre</w:t>
            </w:r>
            <w:r>
              <w:rPr/>
              <w:t xml:space="preserve">, 2025, 978-2-38600-099-7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migrants meet squatters. The case of the movement of migrants and refugees in Caserta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Squatting and Radical Autonomy</w:t>
            </w:r>
            <w:r>
              <w:rPr/>
              <w:t xml:space="preserve">, 2016, 9781315673301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&amp;quot;Grand Ghetto” : entre ségrégation socio-spatiale et redéfinition des carrières migratoires des travailleurs agricoles sub-sahariens en Italie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 hom(m)es. Formes d’habitats et modes d’habiter la mobilité (XVIe-XXIe siècles)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halshs-04512757v1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agricoles migrants et tomates à industrie en Italie du Sud : les enjeux d’une délocalisation sur 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Filhol</w:t>
              </w:r>
            </w:hyperlink>
          </w:p>
          <w:p>
            <w:pPr/>
            <w:r>
              <w:rPr/>
              <w:t xml:space="preserve">Sciences de l'Homme et Société. Université Paris-Est,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tel-04329512v1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C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filhol" TargetMode="External"/><Relationship Id="rId8" Type="http://schemas.openxmlformats.org/officeDocument/2006/relationships/hyperlink" Target="https://orcid.org/0009-0004-9648-1669" TargetMode="External"/><Relationship Id="rId9" Type="http://schemas.openxmlformats.org/officeDocument/2006/relationships/hyperlink" Target="https://hal.science/hal-05520850v1" TargetMode="External"/><Relationship Id="rId10" Type="http://schemas.openxmlformats.org/officeDocument/2006/relationships/hyperlink" Target="https://hal.science/search/index/?q=*&amp;authFullName_s=Romain Filhol" TargetMode="External"/><Relationship Id="rId11" Type="http://schemas.openxmlformats.org/officeDocument/2006/relationships/hyperlink" Target="https://dx.doi.org/10.4000/15prf" TargetMode="External"/><Relationship Id="rId12" Type="http://schemas.openxmlformats.org/officeDocument/2006/relationships/hyperlink" Target="https://shs.hal.science/halshs-04512744v1" TargetMode="External"/><Relationship Id="rId13" Type="http://schemas.openxmlformats.org/officeDocument/2006/relationships/hyperlink" Target="https://dx.doi.org/10.4000/cdg.8283" TargetMode="External"/><Relationship Id="rId14" Type="http://schemas.openxmlformats.org/officeDocument/2006/relationships/hyperlink" Target="https://hal.science/hal-03311959v1" TargetMode="External"/><Relationship Id="rId15" Type="http://schemas.openxmlformats.org/officeDocument/2006/relationships/hyperlink" Target="https://dx.doi.org/10.1111/anti.12285" TargetMode="External"/><Relationship Id="rId16" Type="http://schemas.openxmlformats.org/officeDocument/2006/relationships/hyperlink" Target="https://shs.hal.science/halshs-04512741v1" TargetMode="External"/><Relationship Id="rId17" Type="http://schemas.openxmlformats.org/officeDocument/2006/relationships/hyperlink" Target="https://dx.doi.org/10.4000/mefrim.3333" TargetMode="External"/><Relationship Id="rId18" Type="http://schemas.openxmlformats.org/officeDocument/2006/relationships/hyperlink" Target="https://api.istex.fr/ark:/67375/G14-4JX4ZLSH-6/fulltext.pdf?sid=hal" TargetMode="External"/><Relationship Id="rId19" Type="http://schemas.openxmlformats.org/officeDocument/2006/relationships/hyperlink" Target="https://shs.hal.science/halshs-04512735v1" TargetMode="External"/><Relationship Id="rId20" Type="http://schemas.openxmlformats.org/officeDocument/2006/relationships/hyperlink" Target="https://dx.doi.org/10.4000/hommesmigrations.1932" TargetMode="External"/><Relationship Id="rId21" Type="http://schemas.openxmlformats.org/officeDocument/2006/relationships/hyperlink" Target="https://hal.science/hal-05196241v1" TargetMode="External"/><Relationship Id="rId22" Type="http://schemas.openxmlformats.org/officeDocument/2006/relationships/hyperlink" Target="https://shs.hal.science/halshs-04512750v1" TargetMode="External"/><Relationship Id="rId23" Type="http://schemas.openxmlformats.org/officeDocument/2006/relationships/hyperlink" Target="https://shs.hal.science/halshs-04512757v1" TargetMode="External"/><Relationship Id="rId24" Type="http://schemas.openxmlformats.org/officeDocument/2006/relationships/hyperlink" Target="https://hal.science/tel-04329512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Filhol</dc:title>
  <dc:description>CV</dc:description>
  <dc:subject/>
  <cp:keywords/>
  <cp:category/>
  <cp:lastModifiedBy/>
  <dcterms:created xsi:type="dcterms:W3CDTF">2026-05-25T10:00:09+02:00</dcterms:created>
  <dcterms:modified xsi:type="dcterms:W3CDTF">2026-05-25T10:00:09+02:00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