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Guillerm </w:t>
      </w:r>
      <w:r>
        <w:rPr>
          <w:color w:val="641e6e"/>
        </w:rPr>
        <w:t xml:space="preserve">Doctorant : Evaluer l'influence des low-tech sur la résilience territoriale. Application à l'alimentation.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romain-guillerm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0000-0003-0032-266X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07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guillerm" TargetMode="External"/><Relationship Id="rId8" Type="http://schemas.openxmlformats.org/officeDocument/2006/relationships/hyperlink" Target="https://orcid.org/0000-0003-0032-266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Guillerm</dc:title>
  <dc:description>CV</dc:description>
  <dc:subject/>
  <cp:keywords/>
  <cp:category/>
  <cp:lastModifiedBy/>
  <dcterms:created xsi:type="dcterms:W3CDTF">2026-05-30T14:57:24+02:00</dcterms:created>
  <dcterms:modified xsi:type="dcterms:W3CDTF">2026-05-30T14:57:24+02:00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