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PLACE </w:t>
      </w:r>
      <w:r>
        <w:rPr>
          <w:color w:val="641e6e"/>
        </w:rPr>
        <w:t xml:space="preserve">Maître de conférences en droit public à l'Université Paris-Nanterre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l’immigration illégale sur le marché du logement locatif privé au Royaume-Uni : un effet discriminatoire révélé par l’expérience du client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2020, 1,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français des choses publiques à l’épreuve de la comparaison avec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6,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du commerce au sein de la Constitution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2017, 69 (3), pp.567-583.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⟨10.3406/ridc.2017.20857⟩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française de l’égalité : une comparaison avec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constitutionnelles : comment la Constitution se raconte</w:t>
            </w:r>
            <w:r>
              <w:rPr/>
              <w:t xml:space="preserve">, Institut Louis Favoreu; Audrey Bachert-Peretti; Natasa Danelciuc-Colodrovschi; Carine David; Aurélie Duffy-Meunier; Marthe Fatin-Rouge Stefanini,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et discriminations : comparer les Etats-Unis d’Amérique et l'Allemagne avec l'expérience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Discriminations. Débattre de la liberté et de ses espaces persistants</w:t>
            </w:r>
            <w:r>
              <w:rPr/>
              <w:t xml:space="preserve">, Elsa Fondimare; Robin Médard-Inghilterra,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l’individu et l’État : une relation paradoxale d’inclusion et d’exclusion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du Tribunal Administratif de Strasbourg — Les acteurs du procès administratif et Télérecours</w:t>
            </w:r>
            <w:r>
              <w:rPr/>
              <w:t xml:space="preserve">, Tribunal administratif de Strasbourg en partenariat avec l’École Régionale des Avocats du Grand-Est,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d’égalité et Rule of Law : l’importance du recours à la théorie en droit constitutionnel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l’Association Française de Droit Constitutionnel (AFDC)</w:t>
            </w:r>
            <w:r>
              <w:rPr/>
              <w:t xml:space="preserve">, Association Française de Droit Constitutionnel,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faiblesse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Kansu Okyay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Maria-Konstantina Kiapekaki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Stefanos Gakis</w:t>
              </w:r>
            </w:hyperlink>
          </w:p>
          <w:p>
            <w:pPr/>
            <w:r>
              <w:rPr/>
              <w:t xml:space="preserve">Mare &amp; Martin, 2020, 9782849344491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Winslow contre le Roi (1948)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pp.45-48, 2025, Droit et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Lady (2017)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Chovet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pp.343-345, 2025, Droit et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reconnu. Rapport conclusif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Auguste Ndir; Aurélie Tragus. </w:t>
            </w:r>
            <w:r>
              <w:rPr>
                <w:i w:val="1"/>
                <w:iCs w:val="1"/>
              </w:rPr>
              <w:t xml:space="preserve">La reconnaissance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relatives à la procréation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Peggy Ducoulombier; Catherine Haguenau-Moizard. </w:t>
            </w:r>
            <w:r>
              <w:rPr>
                <w:i w:val="1"/>
                <w:iCs w:val="1"/>
              </w:rPr>
              <w:t xml:space="preserve">La protection des droits et libertés en France et au Royaume-Uni</w:t>
            </w:r>
            <w:r>
              <w:rPr/>
              <w:t xml:space="preserve">, 55, </w:t>
            </w:r>
            <w:hyperlink r:id="rId28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pp.131-152, 2023, Collection colloques, 2365171281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des interprétations doctrinales du principe constitutionnel d’égalité : la question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L’opposition doctrinale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pp.85-100, 2019, Droit &amp; Science Politique, 9782849344583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d’égalité en droit public français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Place</w:t>
              </w:r>
            </w:hyperlink>
          </w:p>
          <w:p>
            <w:pPr/>
            <w:r>
              <w:rPr/>
              <w:t xml:space="preserve">Droit. Université de strasbourg,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tel-05016828v1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5593v1" TargetMode="External"/><Relationship Id="rId9" Type="http://schemas.openxmlformats.org/officeDocument/2006/relationships/hyperlink" Target="https://hal.science/search/index/?q=*&amp;authFullName_s=Romain Place" TargetMode="External"/><Relationship Id="rId10" Type="http://schemas.openxmlformats.org/officeDocument/2006/relationships/hyperlink" Target="https://hal.science/hal-05285576v1" TargetMode="External"/><Relationship Id="rId11" Type="http://schemas.openxmlformats.org/officeDocument/2006/relationships/hyperlink" Target="https://hal.science/hal-05285619v1" TargetMode="External"/><Relationship Id="rId12" Type="http://schemas.openxmlformats.org/officeDocument/2006/relationships/hyperlink" Target="https://dx.doi.org/10.3406/ridc.2017.20857" TargetMode="External"/><Relationship Id="rId13" Type="http://schemas.openxmlformats.org/officeDocument/2006/relationships/hyperlink" Target="https://hal.science/hal-05329764v1" TargetMode="External"/><Relationship Id="rId14" Type="http://schemas.openxmlformats.org/officeDocument/2006/relationships/hyperlink" Target="https://hal.science/hal-05285646v1" TargetMode="External"/><Relationship Id="rId15" Type="http://schemas.openxmlformats.org/officeDocument/2006/relationships/hyperlink" Target="https://hal.science/hal-05329730v1" TargetMode="External"/><Relationship Id="rId16" Type="http://schemas.openxmlformats.org/officeDocument/2006/relationships/hyperlink" Target="https://hal.science/hal-05285634v1" TargetMode="External"/><Relationship Id="rId17" Type="http://schemas.openxmlformats.org/officeDocument/2006/relationships/hyperlink" Target="https://hal.science/hal-05285710v1" TargetMode="External"/><Relationship Id="rId18" Type="http://schemas.openxmlformats.org/officeDocument/2006/relationships/hyperlink" Target="https://hal.science/search/index/?q=*&amp;authFullName_s=Mathieu Perrin" TargetMode="External"/><Relationship Id="rId19" Type="http://schemas.openxmlformats.org/officeDocument/2006/relationships/hyperlink" Target="https://hal.science/search/index/?q=*&amp;authFullName_s=N. Kansu Okyay" TargetMode="External"/><Relationship Id="rId20" Type="http://schemas.openxmlformats.org/officeDocument/2006/relationships/hyperlink" Target="https://hal.science/search/index/?q=*&amp;authFullName_s=Maria-Konstantina Kiapekaki" TargetMode="External"/><Relationship Id="rId21" Type="http://schemas.openxmlformats.org/officeDocument/2006/relationships/hyperlink" Target="https://hal.science/search/index/?q=*&amp;authFullName_s=Stefanos Gakis" TargetMode="External"/><Relationship Id="rId22" Type="http://schemas.openxmlformats.org/officeDocument/2006/relationships/hyperlink" Target="https://hal.science/hal-05329703v1" TargetMode="External"/><Relationship Id="rId23" Type="http://schemas.openxmlformats.org/officeDocument/2006/relationships/hyperlink" Target="https://hal.science/search/index/?q=*&amp;authFullName_s=Morgane Chovet" TargetMode="External"/><Relationship Id="rId24" Type="http://schemas.openxmlformats.org/officeDocument/2006/relationships/hyperlink" Target="https://www.mareetmartin.com/livre/100-films-a-voir-ou-a-revoir-lorsque-lon-est-juriste" TargetMode="External"/><Relationship Id="rId25" Type="http://schemas.openxmlformats.org/officeDocument/2006/relationships/hyperlink" Target="https://hal.science/hal-05329717v1" TargetMode="External"/><Relationship Id="rId26" Type="http://schemas.openxmlformats.org/officeDocument/2006/relationships/hyperlink" Target="https://hal.science/hal-05285684v1" TargetMode="External"/><Relationship Id="rId27" Type="http://schemas.openxmlformats.org/officeDocument/2006/relationships/hyperlink" Target="https://shs.hal.science/halshs-05285494v1" TargetMode="External"/><Relationship Id="rId28" Type="http://schemas.openxmlformats.org/officeDocument/2006/relationships/hyperlink" Target="https://legiscompare.fr/ecommerce/fr/la-protection-des-droits-et-libertes-en-france-et-au-royaume-uni-passe-present-futur/1110-les-questions-relatives-a-la-procreation-en-france-et-au-royaume-uni-romain-place.html" TargetMode="External"/><Relationship Id="rId29" Type="http://schemas.openxmlformats.org/officeDocument/2006/relationships/hyperlink" Target="https://hal.science/hal-05285673v1" TargetMode="External"/><Relationship Id="rId30" Type="http://schemas.openxmlformats.org/officeDocument/2006/relationships/hyperlink" Target="https://www.lgdj.fr/l-opposition-doctrinale-9782849344583.html" TargetMode="External"/><Relationship Id="rId31" Type="http://schemas.openxmlformats.org/officeDocument/2006/relationships/hyperlink" Target="https://hal.science/tel-0501682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PLACE</dc:title>
  <dc:description>CV</dc:description>
  <dc:subject/>
  <cp:keywords/>
  <cp:category/>
  <cp:lastModifiedBy/>
  <dcterms:created xsi:type="dcterms:W3CDTF">2026-03-04T03:05:32+01:00</dcterms:created>
  <dcterms:modified xsi:type="dcterms:W3CDTF">2026-03-04T03:05:32+01:00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