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Romain Semenou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Chemins ouverts, voie de Dieu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Romain Semenou</w:t>
              </w:r>
            </w:hyperlink>
          </w:p>
          <w:p>
            <w:pPr/>
            <w:r>
              <w:rPr/>
              <w:t xml:space="preserve">Novalis, 132 p., 2023, 9782140272219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hal-04486232v1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Prêtre aujourd'hui : la dynamique d'une vocation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Romain Semenou</w:t>
              </w:r>
            </w:hyperlink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L'Harmattan</w:t>
              </w:r>
            </w:hyperlink>
            <w:r>
              <w:rPr/>
              <w:t xml:space="preserve">, 2022, Religions et Spiritualité, 978-2-14-027221-9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hal-04052744v1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L'Afrique n'a pas dit son dernier mot : l'inculturation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Romain Semenou</w:t>
              </w:r>
            </w:hyperlink>
          </w:p>
          <w:p>
            <w:pPr/>
            <w:r>
              <w:rPr/>
              <w:t xml:space="preserve">L'Harmattan, 2013, 978-2-336-30159-4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hal-04075044v1</w:t>
              </w:r>
            </w:hyperlink>
          </w:p>
        </w:tc>
      </w:tr>
    </w:tbl>
    <w:sectPr>
      <w:footerReference w:type="default" r:id="rId1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nam.hal.science/hal-04486232v1" TargetMode="External"/><Relationship Id="rId8" Type="http://schemas.openxmlformats.org/officeDocument/2006/relationships/hyperlink" Target="https://hal.science/search/index/?q=*&amp;authFullName_s=Romain Semenou" TargetMode="External"/><Relationship Id="rId9" Type="http://schemas.openxmlformats.org/officeDocument/2006/relationships/hyperlink" Target="https://cnam.hal.science/hal-04052744v1" TargetMode="External"/><Relationship Id="rId10" Type="http://schemas.openxmlformats.org/officeDocument/2006/relationships/hyperlink" Target="https://www.editions-harmattan.fr/livre-pretre_aujourd_hui_la_dynamique_d_une_vocation_romain_semenou-9782140272219-73663.html" TargetMode="External"/><Relationship Id="rId11" Type="http://schemas.openxmlformats.org/officeDocument/2006/relationships/hyperlink" Target="https://cnam.hal.science/hal-04075044v1" TargetMode="External"/><Relationship Id="rId1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Romain Semenou</dc:title>
  <dc:description>CV</dc:description>
  <dc:subject/>
  <cp:keywords/>
  <cp:category/>
  <cp:lastModifiedBy/>
  <dcterms:created xsi:type="dcterms:W3CDTF">2026-05-26T04:42:36+02:00</dcterms:created>
  <dcterms:modified xsi:type="dcterms:W3CDTF">2026-05-26T04:42:36+02:00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