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Romuald HOUNYEME </w:t></w:r><w:r><w:rPr><w:color w:val="641e6e"/></w:rPr><w:t xml:space="preserve">Research Engineer in Statistical and Quantitative Ecology/MCF (Section 67 – Population Biology and Ecology)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romualdaurel</w:t></w:r></w:hyperlink></w:p><w:p><w:pPr><w:numPr><w:ilvl w:val="0"/><w:numId w:val="1"/></w:numPr></w:pPr><w:r><w:rPr/><w:t xml:space="preserve"> ORCID : </w:t></w:r><w:hyperlink r:id="rId8" w:history="1"><w:r><w:rPr><w:color w:val="#410a8c"/><w:u w:val="single"/></w:rPr><w:t xml:space="preserve">0000-0002-1063-8441</w:t></w:r></w:hyperlink></w:p><w:p><w:pPr><w:spacing w:before="600"/></w:pPr></w:p><w:p><w:pPr><w:pStyle w:val="Heading2"/></w:pPr><w:r><w:rPr><w:color w:val="1e198e"/><w:b w:val="1"/><w:bCs w:val="1"/></w:rPr><w:t xml:space="preserve">Présentation</w:t></w:r></w:p><w:p><w:pPr><w:spacing w:after="100"/></w:pPr></w:p><w:p><w:pPr/><w:r><w:rPr/><w:t xml:space="preserve">Research Engineer  in Statistical and Quantitative Ecology, with a PhD in Environmental Sciences & Hydrology and Integrated Water Resources Management. My research focuses on Bayesian hierarchical modeling, population dynamics, and fisheries stock assessment. I develop and optimize advanced MCMC/HMC algorithms (including NUTS) for large-scale ecological models, integrating spatio-temporal, hydrological, and biodiversity data. My expertise lies at the interface between quantitative ecology, hydrology, and applied fisheries management, with the goal of providing robust ecological indicators and supporting sustainable ecosystem management.-*Research domains :Quantitative and statistical ecologyBayesian modeling and hierarchical inferencePopulation dynamics and fisheries stock assessment (SAM, IPM)Hydrology and Integrated Water Resources Management (IWRM)Aquatic ecology and biodiversity of freshwater and coastal ecosystemsEcological status indicators and ecosystem assessmentDevelopment of an emulator of the Lund-Potsdam-Jena-managed-Land agro-ecosystem model for the past (“LPJmL for the Past”)-*Skills:Bayesian inference and inferential statisticsHierarchical spatio-temporal modelingPopulation dynamics, capture–recapture, and fisheries stock assessment modelsEmulator development and algorithm optimization (MCMC, HMC, NUTS)Aquatic ecology and biodiversity assessmentHydrological and flood modelingGIS (ArcGIS, QGIS, SAGA) and programming (R, Nimble, SQL, Python, Linux...)Environmental impact assessments and ecological indicators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From responses of macroinvertebrate metrics to the definition of reference metrics and stressor threshold values</w:t></w:r></w:hyperlink></w:p><w:p><w:pPr/><w:hyperlink r:id="rId10" w:history="1"><w:r><w:rPr><w:color w:val="#410a8c"/><w:u w:val="single"/></w:rPr><w:t xml:space="preserve">Romuald Hounyèmè</w:t></w:r></w:hyperlink><w:r><w:rPr/><w:t xml:space="preserve">,</w:t></w:r><w:hyperlink r:id="rId11" w:history="1"><w:r><w:rPr><w:color w:val="#410a8c"/><w:u w:val="single"/></w:rPr><w:t xml:space="preserve">Daouda Mama</w:t></w:r></w:hyperlink><w:r><w:rPr/><w:t xml:space="preserve">,</w:t></w:r><w:hyperlink r:id="rId12" w:history="1"><w:r><w:rPr><w:color w:val="#410a8c"/><w:u w:val="single"/></w:rPr><w:t xml:space="preserve">Christine Argillier</w:t></w:r></w:hyperlink></w:p><w:p><w:pPr/><w:r><w:rPr><w:i w:val="1"/><w:iCs w:val="1"/></w:rPr><w:t xml:space="preserve">Stochastic Environmental Research and Risk Assessment</w:t></w:r><w:r><w:rPr/><w:t xml:space="preserve">, 2023, </w:t></w:r><w:hyperlink r:id="rId13" w:history="1"><w:r><w:rPr><w:color w:val="#410a8c"/><w:u w:val="single"/></w:rPr><w:t xml:space="preserve">⟨10.1007/s00477-023-02533-x⟩</w:t></w:r></w:hyperlink></w:p><w:p><w:pPr/><w:r><w:rPr/><w:t xml:space="preserve">Article dans une revue</w:t></w:r></w:p><w:p><w:pPr/><w:hyperlink r:id="rId9" w:history="1"><w:r><w:rPr><w:color w:val="#410a8c"/><w:u w:val="single"/></w:rPr><w:t xml:space="preserve">hal-04180311v1</w:t></w:r></w:hyperlink></w:p></w:tc></w:tr><w:tr><w:trPr/><w:tc><w:tcPr><w:noWrap/></w:tcPr><w:p><w:pPr><w:spacing w:after="200"/></w:pPr><w:hyperlink r:id="rId14" w:history="1"><w:r><w:rPr><w:color w:val="1e198e"/><w:b w:val="1"/><w:bCs w:val="1"/><w:u w:val="single"/></w:rPr><w:t xml:space="preserve">Bayesian inference of physicochemical quality elements of tropical lagoon Nokoué (Benin)</w:t></w:r></w:hyperlink></w:p><w:p><w:pPr/><w:hyperlink r:id="rId15" w:history="1"><w:r><w:rPr><w:color w:val="#410a8c"/><w:u w:val="single"/></w:rPr><w:t xml:space="preserve">Romuald Hounyeme</w:t></w:r></w:hyperlink><w:r><w:rPr/><w:t xml:space="preserve">,</w:t></w:r><w:hyperlink r:id="rId16" w:history="1"><w:r><w:rPr><w:color w:val="#410a8c"/><w:u w:val="single"/></w:rPr><w:t xml:space="preserve">Maxime Logez</w:t></w:r></w:hyperlink><w:r><w:rPr/><w:t xml:space="preserve">,</w:t></w:r><w:hyperlink r:id="rId11" w:history="1"><w:r><w:rPr><w:color w:val="#410a8c"/><w:u w:val="single"/></w:rPr><w:t xml:space="preserve">Daouda Mama</w:t></w:r></w:hyperlink><w:r><w:rPr/><w:t xml:space="preserve">,</w:t></w:r><w:hyperlink r:id="rId12" w:history="1"><w:r><w:rPr><w:color w:val="#410a8c"/><w:u w:val="single"/></w:rPr><w:t xml:space="preserve">Christine Argillier</w:t></w:r></w:hyperlink></w:p><w:p><w:pPr/><w:r><w:rPr><w:i w:val="1"/><w:iCs w:val="1"/></w:rPr><w:t xml:space="preserve">Environmental Monitoring and Assessment</w:t></w:r><w:r><w:rPr/><w:t xml:space="preserve">, In press, </w:t></w:r><w:hyperlink r:id="rId17" w:history="1"><w:r><w:rPr><w:color w:val="#410a8c"/><w:u w:val="single"/></w:rPr><w:t xml:space="preserve">⟨10.1007/s10661-023-10957-9⟩</w:t></w:r></w:hyperlink></w:p><w:p><w:pPr/><w:r><w:rPr/><w:t xml:space="preserve">Article dans une revue</w:t></w:r></w:p><w:p><w:pPr/><w:hyperlink r:id="rId14" w:history="1"><w:r><w:rPr><w:color w:val="#410a8c"/><w:u w:val="single"/></w:rPr><w:t xml:space="preserve">hal-03981253v1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2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ualdaurel" TargetMode="External"/><Relationship Id="rId8" Type="http://schemas.openxmlformats.org/officeDocument/2006/relationships/hyperlink" Target="https://orcid.org/0000-0002-1063-8441" TargetMode="External"/><Relationship Id="rId9" Type="http://schemas.openxmlformats.org/officeDocument/2006/relationships/hyperlink" Target="https://hal.inrae.fr/hal-04180311v1" TargetMode="External"/><Relationship Id="rId10" Type="http://schemas.openxmlformats.org/officeDocument/2006/relationships/hyperlink" Target="https://hal.science/search/index/?q=*&amp;authFullName_s=Romuald Houny&#232;m&#232;" TargetMode="External"/><Relationship Id="rId11" Type="http://schemas.openxmlformats.org/officeDocument/2006/relationships/hyperlink" Target="https://hal.science/search/index/?q=*&amp;authFullName_s=Daouda Mama" TargetMode="External"/><Relationship Id="rId12" Type="http://schemas.openxmlformats.org/officeDocument/2006/relationships/hyperlink" Target="https://hal.science/search/index/?q=*&amp;authFullName_s=Christine Argillier" TargetMode="External"/><Relationship Id="rId13" Type="http://schemas.openxmlformats.org/officeDocument/2006/relationships/hyperlink" Target="https://dx.doi.org/10.1007/s00477-023-02533-x" TargetMode="External"/><Relationship Id="rId14" Type="http://schemas.openxmlformats.org/officeDocument/2006/relationships/hyperlink" Target="https://hal.inrae.fr/hal-03981253v1" TargetMode="External"/><Relationship Id="rId15" Type="http://schemas.openxmlformats.org/officeDocument/2006/relationships/hyperlink" Target="https://hal.science/search/index/?q=*&amp;authFullName_s=Romuald Hounyeme" TargetMode="External"/><Relationship Id="rId16" Type="http://schemas.openxmlformats.org/officeDocument/2006/relationships/hyperlink" Target="https://hal.science/search/index/?q=*&amp;authFullName_s=Maxime Logez" TargetMode="External"/><Relationship Id="rId17" Type="http://schemas.openxmlformats.org/officeDocument/2006/relationships/hyperlink" Target="https://dx.doi.org/10.1007/s10661-023-10957-9"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Romuald HOUNYEME</dc:title>
  <dc:description>CV</dc:description>
  <dc:subject/>
  <cp:keywords/>
  <cp:category/>
  <cp:lastModifiedBy/>
  <dcterms:created xsi:type="dcterms:W3CDTF">2026-03-07T06:43:47+01:00</dcterms:created>
  <dcterms:modified xsi:type="dcterms:W3CDTF">2026-03-07T06:43:47+01:00</dcterms:modified>
</cp:coreProperties>
</file>

<file path=docProps/custom.xml><?xml version="1.0" encoding="utf-8"?>
<Properties xmlns="http://schemas.openxmlformats.org/officeDocument/2006/custom-properties" xmlns:vt="http://schemas.openxmlformats.org/officeDocument/2006/docPropsVTypes"/>
</file>