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Rose-Marie BORGES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Copier, coller, plagier ? Le droit d’auteur expliqué aux étudiants (et aux autres)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The Conversation France</w:t></w:r><w:r><w:rPr/><w:t xml:space="preserve">, 2026</w:t></w:r></w:p><w:p><w:pPr/><w:r><w:rPr/><w:t xml:space="preserve">Article dans une revue</w:t></w:r></w:p><w:p><w:pPr/><w:hyperlink r:id="rId7" w:history="1"><w:r><w:rPr><w:color w:val="#410a8c"/><w:u w:val="single"/></w:rPr><w:t xml:space="preserve">halshs-05484965v1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Biocontrôle ou bioprotection : enjeux juridiques d'une distinction terminologique&amp;quot;, étude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droit rural</w:t></w:r><w:r><w:rPr/><w:t xml:space="preserve">, 2026, n° 1, p. 9</w:t></w:r></w:p><w:p><w:pPr/><w:r><w:rPr/><w:t xml:space="preserve">Article dans une revue</w:t></w:r></w:p><w:p><w:pPr/><w:hyperlink r:id="rId9" w:history="1"><w:r><w:rPr><w:color w:val="#410a8c"/><w:u w:val="single"/></w:rPr><w:t xml:space="preserve">halshs-05484957v1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Protocole de Nagoya, accès aux pathogènes et urgence sanitaire : la fin du monde d'avant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RDSS. Revue de droit sanitaire et social</w:t></w:r><w:r><w:rPr/><w:t xml:space="preserve">, 2020, 06, pp.1126</w:t></w:r></w:p><w:p><w:pPr/><w:r><w:rPr/><w:t xml:space="preserve">Article dans une revue</w:t></w:r></w:p><w:p><w:pPr/><w:hyperlink r:id="rId10" w:history="1"><w:r><w:rPr><w:color w:val="#410a8c"/><w:u w:val="single"/></w:rPr><w:t xml:space="preserve">halshs-03063784v1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technologie CRISPR-Cas9 : enjeux juridiques&amp;quot;, Le Dossier : Quelles limites pour les technosciences en santé ?, Actes du colloque de Clermont-Ferrand du 13 mars 2018, textes réunis par R-M. Borgès et C. Lassalas, La Revue du Centre Michel de l'Hospital [ édition électronique ], 2018, n° 15, pp. 39-47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/w:p><w:p><w:pPr/><w:r><w:rPr><w:i w:val="1"/><w:iCs w:val="1"/></w:rPr><w:t xml:space="preserve">La Revue du Centre Michel de l’Hospital [édition électronique]</w:t></w:r><w:r><w:rPr/><w:t xml:space="preserve">, 2018, n° 15, pp. 39-47</w:t></w:r></w:p><w:p><w:pPr/><w:r><w:rPr/><w:t xml:space="preserve">Article dans une revue</w:t></w:r></w:p><w:p><w:pPr/><w:hyperlink r:id="rId11" w:history="1"><w:r><w:rPr><w:color w:val="#410a8c"/><w:u w:val="single"/></w:rPr><w:t xml:space="preserve">hal-02329119v1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Quel sort pour les produits issus de procédés essentiellement biologiques d'obtention de végétaux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2017, 604, pp.18</w:t></w:r></w:p><w:p><w:pPr/><w:r><w:rPr/><w:t xml:space="preserve">Article dans une revue</w:t></w:r></w:p><w:p><w:pPr/><w:hyperlink r:id="rId13" w:history="1"><w:r><w:rPr><w:color w:val="#410a8c"/><w:u w:val="single"/></w:rPr><w:t xml:space="preserve">halshs-02202798v1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Pokémon et réalité virtuelle : des droits d'auteur bien réels&amp;quot;, Revue de l'Union européenne, Dalloz, 2017, n° 605, pp. 85-89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15" w:history="1"><w:r><w:rPr><w:color w:val="#410a8c"/><w:u w:val="single"/></w:rPr><w:t xml:space="preserve">Simon Berthon</w:t></w:r></w:hyperlink></w:p><w:p><w:pPr/><w:r><w:rPr><w:i w:val="1"/><w:iCs w:val="1"/></w:rPr><w:t xml:space="preserve">Revue de l'Union européenne</w:t></w:r><w:r><w:rPr/><w:t xml:space="preserve">, 2017, n° 605, pp. 85-89</w:t></w:r></w:p><w:p><w:pPr/><w:r><w:rPr/><w:t xml:space="preserve">Article dans une revue</w:t></w:r></w:p><w:p><w:pPr/><w:hyperlink r:id="rId14" w:history="1"><w:r><w:rPr><w:color w:val="#410a8c"/><w:u w:val="single"/></w:rPr><w:t xml:space="preserve">hal-01689554v1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propriété intellectuelle : un droit pluriel en mouvement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2017, 604, pp.17</w:t></w:r></w:p><w:p><w:pPr/><w:r><w:rPr/><w:t xml:space="preserve">Article dans une revue</w:t></w:r></w:p><w:p><w:pPr/><w:hyperlink r:id="rId16" w:history="1"><w:r><w:rPr><w:color w:val="#410a8c"/><w:u w:val="single"/></w:rPr><w:t xml:space="preserve">halshs-02202797v1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nouvelles règles de brevetabilité des végétaux à la lumière des modifications du règlement d'exécution de la convention sur le brevet européen&amp;quot;, étude n° 26, Propriété industrielle, LexisNexis, octobre 2017, p. 21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Propriété industrielle</w:t></w:r><w:r><w:rPr/><w:t xml:space="preserve">, 2017, n°oct. 2017, p. 21</w:t></w:r></w:p><w:p><w:pPr/><w:r><w:rPr/><w:t xml:space="preserve">Article dans une revue</w:t></w:r></w:p><w:p><w:pPr/><w:hyperlink r:id="rId17" w:history="1"><w:r><w:rPr><w:color w:val="#410a8c"/><w:u w:val="single"/></w:rPr><w:t xml:space="preserve">hal-01631471v1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conditions de la coexistence d'une marque et d'une dénomination variétale&amp;quot;, étude 20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Propriété industrielle</w:t></w:r><w:r><w:rPr/><w:t xml:space="preserve">, 2016, n° 10</w:t></w:r></w:p><w:p><w:pPr/><w:r><w:rPr/><w:t xml:space="preserve">Article dans une revue</w:t></w:r></w:p><w:p><w:pPr/><w:hyperlink r:id="rId18" w:history="1"><w:r><w:rPr><w:color w:val="#410a8c"/><w:u w:val="single"/></w:rPr><w:t xml:space="preserve">halshs-02886538v1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brevet unitaire européen et la Juridiction du brevet européen : enfin l'aboutissement ?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2013, 566, pp.148</w:t></w:r></w:p><w:p><w:pPr/><w:r><w:rPr/><w:t xml:space="preserve">Article dans une revue</w:t></w:r></w:p><w:p><w:pPr/><w:hyperlink r:id="rId19" w:history="1"><w:r><w:rPr><w:color w:val="#410a8c"/><w:u w:val="single"/></w:rPr><w:t xml:space="preserve">halshs-02202644v1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fonction de la séquence génétique dans les brevets biotechnologiques au sens de la directive 98/44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RTDEur. Revue trimestrielle de droit européen</w:t></w:r><w:r><w:rPr/><w:t xml:space="preserve">, 2011, 04, pp.749</w:t></w:r></w:p><w:p><w:pPr/><w:r><w:rPr/><w:t xml:space="preserve">Article dans une revue</w:t></w:r></w:p><w:p><w:pPr/><w:hyperlink r:id="rId20" w:history="1"><w:r><w:rPr><w:color w:val="#410a8c"/><w:u w:val="single"/></w:rPr><w:t xml:space="preserve">halshs-02260958v1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placement de produits : une innovation de la directive « services de médias audiovisuels »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Revue de l'Union européenne</w:t></w:r><w:r><w:rPr/><w:t xml:space="preserve">, 2009, 524, pp.54</w:t></w:r></w:p><w:p><w:pPr/><w:r><w:rPr/><w:t xml:space="preserve">Article dans une revue</w:t></w:r></w:p><w:p><w:pPr/><w:hyperlink r:id="rId21" w:history="1"><w:r><w:rPr><w:color w:val="#410a8c"/><w:u w:val="single"/></w:rPr><w:t xml:space="preserve">halshs-02202535v1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L’utilisation commerciale des éléments du corps humain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colloque Santé et droit de choisir</w:t></w:r><w:r><w:rPr/><w:t xml:space="preserve">, Rose-Marie Borgès, MCF HDR en droit privé, CMH EA 4232-UCA; Christine Lassalas, MCF HDR en droit privé, CMH EA 4232-UCA, Nov 2019, Clermont-Ferrand, France</w:t></w:r></w:p><w:p><w:pPr/><w:r><w:rPr/><w:t xml:space="preserve">Communication dans un congrès</w:t></w:r></w:p><w:p><w:pPr/><w:hyperlink r:id="rId22" w:history="1"><w:r><w:rPr><w:color w:val="#410a8c"/><w:u w:val="single"/></w:rPr><w:t xml:space="preserve">hal-02321665v1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Qualification juridique des données numériques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24" w:history="1"><w:r><w:rPr><w:color w:val="#410a8c"/><w:u w:val="single"/></w:rPr><w:t xml:space="preserve">Manuel Munier</w:t></w:r></w:hyperlink></w:p><w:p><w:pPr/><w:r><w:rPr><w:i w:val="1"/><w:iCs w:val="1"/></w:rPr><w:t xml:space="preserve">Convergences du Droit et du Numérique 2017</w:t></w:r><w:r><w:rPr/><w:t xml:space="preserve">, Sep 2017, Bordeaux, France</w:t></w:r></w:p><w:p><w:pPr/><w:r><w:rPr/><w:t xml:space="preserve">Communication dans un congrès</w:t></w:r></w:p><w:p><w:pPr/><w:hyperlink r:id="rId23" w:history="1"><w:r><w:rPr><w:color w:val="#410a8c"/><w:u w:val="single"/></w:rPr><w:t xml:space="preserve">hal-02412993v1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L’article 2-4 du règlement européen au regard du droit de la concurrence</w:t></w:r></w:hyperlink></w:p><w:p><w:pPr/><w:hyperlink r:id="rId8" w:history="1"><w:r><w:rPr><w:color w:val="#410a8c"/><w:u w:val="single"/></w:rPr><w:t xml:space="preserve">Rose-Marie Borges</w:t></w:r></w:hyperlink></w:p><w:p><w:pPr/><w:r><w:rPr><w:i w:val="1"/><w:iCs w:val="1"/></w:rPr><w:t xml:space="preserve">Le règlement européen d'application du PROTOCOLE DE NAGOYA sur l'accès aux ressources génétiques</w:t></w:r><w:r><w:rPr/><w:t xml:space="preserve">, IRPI; Université Paris II Panthéon-Assas, Dec 2017,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hal-04038987v1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droit des données personnelles en cartes mentales</w:t></w:r></w:hyperlink></w:p><w:p><w:pPr/><w:hyperlink r:id="rId8" w:history="1"><w:r><w:rPr><w:color w:val="#410a8c"/><w:u w:val="single"/></w:rPr><w:t xml:space="preserve">Rose-Marie Borges</w:t></w:r></w:hyperlink></w:p><w:p><w:pPr/><w:r><w:rPr/><w:t xml:space="preserve">Ellipses. , 156 p., 2025, coll. "Le droit en cartes mentales", 978-2340108134</w:t></w:r></w:p><w:p><w:pPr/><w:r><w:rPr/><w:t xml:space="preserve">Ouvrages</w:t></w:r><w:r><w:rPr/><w:t xml:space="preserve"> (manuel)</w:t></w:r></w:p><w:p><w:pPr/><w:hyperlink r:id="rId26" w:history="1"><w:r><w:rPr><w:color w:val="#410a8c"/><w:u w:val="single"/></w:rPr><w:t xml:space="preserve">halshs-05327778v1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Ce que le cinéma dit (ou ne dit pas) de la bioéthique et du droit, Actes du colloque de Clermont-Ferrand du 24 novembre 2022, C. Lassalas et R-M. Borgès (dir.)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w:r><w:rPr/><w:t xml:space="preserve">,</w:t></w:r><w:hyperlink r:id="rId28" w:history="1"><w:r><w:rPr><w:color w:val="#410a8c"/><w:u w:val="single"/></w:rPr><w:t xml:space="preserve">Charles-André Dubreuil</w:t></w:r></w:hyperlink></w:p><w:p><w:pPr/><w:r><w:rPr/><w:t xml:space="preserve">Editions du Centre Michel de L'Hospital. </w:t></w:r><w:hyperlink r:id="rId29" w:history="1"><w:r><w:rPr><w:color w:val="#410a8c"/><w:u w:val="single"/></w:rPr><w:t xml:space="preserve">Lextenso/LGDJ</w:t></w:r></w:hyperlink><w:r><w:rPr/><w:t xml:space="preserve">, vol. 19, 291 p., 2023, Charles-André Dubreuil, Pr de droit public, CMH UR 4232-UCA, 978-2912589606</w:t></w:r></w:p><w:p><w:pPr/><w:r><w:rPr/><w:t xml:space="preserve">Ouvrages</w:t></w:r></w:p><w:p><w:pPr/><w:hyperlink r:id="rId27" w:history="1"><w:r><w:rPr><w:color w:val="#410a8c"/><w:u w:val="single"/></w:rPr><w:t xml:space="preserve">hal-04229312v1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Enjeux juridiques de l’édition du génome</w:t></w:r></w:hyperlink></w:p><w:p><w:pPr/><w:hyperlink r:id="rId8" w:history="1"><w:r><w:rPr><w:color w:val="#410a8c"/><w:u w:val="single"/></w:rPr><w:t xml:space="preserve">Rose-Marie Borges</w:t></w:r></w:hyperlink></w:p><w:p><w:pPr/><w:r><w:rPr/><w:t xml:space="preserve">UGA éditions. </w:t></w:r><w:r><w:rPr><w:i w:val="1"/><w:iCs w:val="1"/></w:rPr><w:t xml:space="preserve">Droit et systèmes alimentaires sains et durables - État des lieux et perspectives de transformation, F. Girard et E. Lambert (dir.), Grenoble, UGA éditions, coll. "Ecotopiques", 2025, 553 p.</w:t></w:r><w:r><w:rPr/><w:t xml:space="preserve">, , pp.225, 2025, coll. "Ecotopiques", 978-2-37747-538-4</w:t></w:r></w:p><w:p><w:pPr/><w:r><w:rPr/><w:t xml:space="preserve">Chapitre d'ouvrage</w:t></w:r></w:p><w:p><w:pPr/><w:hyperlink r:id="rId30" w:history="1"><w:r><w:rPr><w:color w:val="#410a8c"/><w:u w:val="single"/></w:rPr><w:t xml:space="preserve">halshs-05327811v1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chimères Homme/Animal : entre dystopie et réalité</w:t></w:r></w:hyperlink></w:p><w:p><w:pPr/><w:hyperlink r:id="rId8" w:history="1"><w:r><w:rPr><w:color w:val="#410a8c"/><w:u w:val="single"/></w:rPr><w:t xml:space="preserve">Rose-Marie Borges</w:t></w:r></w:hyperlink></w:p><w:p><w:pPr/><w:r><w:rPr/><w:t xml:space="preserve">Centre Michel de L'Hospital CMH UR 4232. </w:t></w:r><w:r><w:rPr><w:i w:val="1"/><w:iCs w:val="1"/></w:rPr><w:t xml:space="preserve">Ce que le cinéma dit (ou ne dit pas) de la bioéthique et du droit, Actes du colloque de Clermont-Ferrand du 24 novembre 2022, C. Lassalas et R-M. Borgès (dir.), Clermont-Ferrand, Editions du Centre Michel de L'Hospital, 2023, 291 p.</w:t></w:r><w:r><w:rPr/><w:t xml:space="preserve">, vol. 19, </w:t></w:r><w:hyperlink r:id="rId29" w:history="1"><w:r><w:rPr><w:color w:val="#410a8c"/><w:u w:val="single"/></w:rPr><w:t xml:space="preserve">Lextenso/LGDJ</w:t></w:r></w:hyperlink><w:r><w:rPr/><w:t xml:space="preserve">, pp. 189-214, 2023, 978-2912589606</w:t></w:r></w:p><w:p><w:pPr/><w:r><w:rPr/><w:t xml:space="preserve">Chapitre d'ouvrage</w:t></w:r></w:p><w:p><w:pPr/><w:hyperlink r:id="rId31" w:history="1"><w:r><w:rPr><w:color w:val="#410a8c"/><w:u w:val="single"/></w:rPr><w:t xml:space="preserve">hal-04229297v1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Personnalisation des soins et risques liés aux données de santé&amp;quot;, in: Technologies médicales innovantes et protection des droits fondamentaux des patients, C. Castaing (dir.), Mare & Martin, 2017, pp. 113-128</w:t></w:r></w:hyperlink></w:p><w:p><w:pPr/><w:hyperlink r:id="rId8" w:history="1"><w:r><w:rPr><w:color w:val="#410a8c"/><w:u w:val="single"/></w:rPr><w:t xml:space="preserve">Rose-Marie Borges</w:t></w:r></w:hyperlink><w:r><w:rPr/><w:t xml:space="preserve">,</w:t></w:r><w:hyperlink r:id="rId12" w:history="1"><w:r><w:rPr><w:color w:val="#410a8c"/><w:u w:val="single"/></w:rPr><w:t xml:space="preserve">Christine Lassalas</w:t></w:r></w:hyperlink></w:p><w:p><w:pPr/><w:r><w:rPr/><w:t xml:space="preserve">Mare &amp; Martin. </w:t></w:r><w:r><w:rPr><w:i w:val="1"/><w:iCs w:val="1"/></w:rPr><w:t xml:space="preserve">Technologies médicales innovantes et protection des droits fondamentaux des patients, C. Castaing (dir.), Mare &amp; Martin, 2017, 201 p.</w:t></w:r><w:r><w:rPr/><w:t xml:space="preserve">, pp. 113-128, 2018, 978-2849342831</w:t></w:r></w:p><w:p><w:pPr/><w:r><w:rPr/><w:t xml:space="preserve">Chapitre d'ouvrage</w:t></w:r></w:p><w:p><w:pPr/><w:hyperlink r:id="rId32" w:history="1"><w:r><w:rPr><w:color w:val="#410a8c"/><w:u w:val="single"/></w:rPr><w:t xml:space="preserve">hal-01863899v1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L'exemption du sélectionneur face à la pratique des « Bag tag » et des « Shrink wrap »&amp;quot;, in: JurisClasseur - Propriété industrielle, LexisNexis, 2014</w:t></w:r></w:hyperlink></w:p><w:p><w:pPr/><w:hyperlink r:id="rId8" w:history="1"><w:r><w:rPr><w:color w:val="#410a8c"/><w:u w:val="single"/></w:rPr><w:t xml:space="preserve">Rose-Marie Borges</w:t></w:r></w:hyperlink></w:p><w:p><w:pPr/><w:r><w:rPr/><w:t xml:space="preserve">LexisNexis. </w:t></w:r><w:r><w:rPr><w:i w:val="1"/><w:iCs w:val="1"/></w:rPr><w:t xml:space="preserve">JurisClasseur - Propriété industrielle, LexisNexis</w:t></w:r><w:r><w:rPr/><w:t xml:space="preserve">, 2014</w:t></w:r></w:p><w:p><w:pPr/><w:r><w:rPr/><w:t xml:space="preserve">Chapitre d'ouvrage</w:t></w:r></w:p><w:p><w:pPr/><w:hyperlink r:id="rId33" w:history="1"><w:r><w:rPr><w:color w:val="#410a8c"/><w:u w:val="single"/></w:rPr><w:t xml:space="preserve">hal-02892717v1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Droit et cinéma : quels regards sur la bioéthique ?</w:t></w:r></w:hyperlink></w:p><w:p><w:pPr/><w:hyperlink r:id="rId12" w:history="1"><w:r><w:rPr><w:color w:val="#410a8c"/><w:u w:val="single"/></w:rPr><w:t xml:space="preserve">Christine Lassalas</w:t></w:r></w:hyperlink><w:r><w:rPr/><w:t xml:space="preserve">,</w:t></w:r><w:hyperlink r:id="rId8" w:history="1"><w:r><w:rPr><w:color w:val="#410a8c"/><w:u w:val="single"/></w:rPr><w:t xml:space="preserve">Rose-Marie Borges</w:t></w:r></w:hyperlink><w:r><w:rPr/><w:t xml:space="preserve">,</w:t></w:r><w:hyperlink r:id="rId35" w:history="1"><w:r><w:rPr><w:color w:val="#410a8c"/><w:u w:val="single"/></w:rPr><w:t xml:space="preserve">Opaline Martraix</w:t></w:r></w:hyperlink></w:p><w:p><w:pPr/><w:r><w:rPr/><w:t xml:space="preserve">2024</w:t></w:r></w:p><w:p><w:pPr/><w:r><w:rPr/><w:t xml:space="preserve">Autre publication scientifique</w:t></w:r></w:p><w:p><w:pPr/><w:hyperlink r:id="rId34" w:history="1"><w:r><w:rPr><w:color w:val="#410a8c"/><w:u w:val="single"/></w:rPr><w:t xml:space="preserve">hal-04810862v1</w:t></w:r></w:hyperlink></w:p></w:tc></w:tr></w:tbl><w:sectPr><w:footerReference w:type="default" r:id="rId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4965v1" TargetMode="External"/><Relationship Id="rId8" Type="http://schemas.openxmlformats.org/officeDocument/2006/relationships/hyperlink" Target="https://hal.science/search/index/?q=*&amp;authFullName_s=Rose-Marie Borges" TargetMode="External"/><Relationship Id="rId9" Type="http://schemas.openxmlformats.org/officeDocument/2006/relationships/hyperlink" Target="https://shs.hal.science/halshs-05484957v1" TargetMode="External"/><Relationship Id="rId10" Type="http://schemas.openxmlformats.org/officeDocument/2006/relationships/hyperlink" Target="https://shs.hal.science/halshs-03063784v1" TargetMode="External"/><Relationship Id="rId11" Type="http://schemas.openxmlformats.org/officeDocument/2006/relationships/hyperlink" Target="https://hal.science/hal-02329119v1" TargetMode="External"/><Relationship Id="rId12" Type="http://schemas.openxmlformats.org/officeDocument/2006/relationships/hyperlink" Target="https://hal.science/search/index/?q=*&amp;authFullName_s=Christine Lassalas" TargetMode="External"/><Relationship Id="rId13" Type="http://schemas.openxmlformats.org/officeDocument/2006/relationships/hyperlink" Target="https://shs.hal.science/halshs-02202798v1" TargetMode="External"/><Relationship Id="rId14" Type="http://schemas.openxmlformats.org/officeDocument/2006/relationships/hyperlink" Target="https://uca.hal.science/hal-01689554v1" TargetMode="External"/><Relationship Id="rId15" Type="http://schemas.openxmlformats.org/officeDocument/2006/relationships/hyperlink" Target="https://hal.science/search/index/?q=*&amp;authFullName_s=Simon Berthon" TargetMode="External"/><Relationship Id="rId16" Type="http://schemas.openxmlformats.org/officeDocument/2006/relationships/hyperlink" Target="https://shs.hal.science/halshs-02202797v1" TargetMode="External"/><Relationship Id="rId17" Type="http://schemas.openxmlformats.org/officeDocument/2006/relationships/hyperlink" Target="https://uca.hal.science/hal-01631471v1" TargetMode="External"/><Relationship Id="rId18" Type="http://schemas.openxmlformats.org/officeDocument/2006/relationships/hyperlink" Target="https://shs.hal.science/halshs-02886538v1" TargetMode="External"/><Relationship Id="rId19" Type="http://schemas.openxmlformats.org/officeDocument/2006/relationships/hyperlink" Target="https://shs.hal.science/halshs-02202644v1" TargetMode="External"/><Relationship Id="rId20" Type="http://schemas.openxmlformats.org/officeDocument/2006/relationships/hyperlink" Target="https://shs.hal.science/halshs-02260958v1" TargetMode="External"/><Relationship Id="rId21" Type="http://schemas.openxmlformats.org/officeDocument/2006/relationships/hyperlink" Target="https://shs.hal.science/halshs-02202535v1" TargetMode="External"/><Relationship Id="rId22" Type="http://schemas.openxmlformats.org/officeDocument/2006/relationships/hyperlink" Target="https://uca.hal.science/hal-02321665v1" TargetMode="External"/><Relationship Id="rId23" Type="http://schemas.openxmlformats.org/officeDocument/2006/relationships/hyperlink" Target="https://univ-pau.hal.science/hal-02412993v1" TargetMode="External"/><Relationship Id="rId24" Type="http://schemas.openxmlformats.org/officeDocument/2006/relationships/hyperlink" Target="https://hal.science/search/index/?q=*&amp;authFullName_s=Manuel Munier" TargetMode="External"/><Relationship Id="rId25" Type="http://schemas.openxmlformats.org/officeDocument/2006/relationships/hyperlink" Target="https://hal.science/hal-04038987v1" TargetMode="External"/><Relationship Id="rId26" Type="http://schemas.openxmlformats.org/officeDocument/2006/relationships/hyperlink" Target="https://shs.hal.science/halshs-05327778v1" TargetMode="External"/><Relationship Id="rId27" Type="http://schemas.openxmlformats.org/officeDocument/2006/relationships/hyperlink" Target="https://hal.science/hal-04229312v1" TargetMode="External"/><Relationship Id="rId28" Type="http://schemas.openxmlformats.org/officeDocument/2006/relationships/hyperlink" Target="https://hal.science/search/index/?q=*&amp;authFullName_s=Charles-Andr&#233; Dubreuil" TargetMode="External"/><Relationship Id="rId29" Type="http://schemas.openxmlformats.org/officeDocument/2006/relationships/hyperlink" Target="https://cmh.uca.fr/publications/les-editions-du-cmh/ce-que-le-cinema-dit-ou-ne-dit-pas-de-la-bioethique-et-du-droit-c-lassalas-et-r-m-borges-dir-editions-du-cmh-2023#/admin" TargetMode="External"/><Relationship Id="rId30" Type="http://schemas.openxmlformats.org/officeDocument/2006/relationships/hyperlink" Target="https://shs.hal.science/halshs-05327811v1" TargetMode="External"/><Relationship Id="rId31" Type="http://schemas.openxmlformats.org/officeDocument/2006/relationships/hyperlink" Target="https://hal.science/hal-04229297v1" TargetMode="External"/><Relationship Id="rId32" Type="http://schemas.openxmlformats.org/officeDocument/2006/relationships/hyperlink" Target="https://uca.hal.science/hal-01863899v1" TargetMode="External"/><Relationship Id="rId33" Type="http://schemas.openxmlformats.org/officeDocument/2006/relationships/hyperlink" Target="https://uca.hal.science/hal-02892717v1" TargetMode="External"/><Relationship Id="rId34" Type="http://schemas.openxmlformats.org/officeDocument/2006/relationships/hyperlink" Target="https://hal.science/hal-04810862v1" TargetMode="External"/><Relationship Id="rId35" Type="http://schemas.openxmlformats.org/officeDocument/2006/relationships/hyperlink" Target="https://hal.science/search/index/?q=*&amp;authFullName_s=Opaline Martraix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Rose-Marie BORGES</dc:title>
  <dc:description>CV</dc:description>
  <dc:subject/>
  <cp:keywords/>
  <cp:category/>
  <cp:lastModifiedBy/>
  <dcterms:created xsi:type="dcterms:W3CDTF">2026-04-05T12:14:24+02:00</dcterms:created>
  <dcterms:modified xsi:type="dcterms:W3CDTF">2026-04-05T12:14:24+02:00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