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Roxana Ilasca </w:t>
      </w:r>
      <w:r>
        <w:rPr>
          <w:color w:val="641e6e"/>
        </w:rPr>
        <w:t xml:space="preserve">Maitresse de conférencesUniversité de Tours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ILASCA, Roxana, &amp;quot;¿Sueñan los escritores con obras electrónicas? La experiencia transmedial en </w:t>
      </w:r>
      <w:r>
        <w:rPr>
          <w:i w:val="1"/>
          <w:iCs w:val="1"/>
        </w:rPr>
        <w:t xml:space="preserve">Alba Cromm</w:t>
      </w:r>
      <w:r>
        <w:rPr/>
        <w:t xml:space="preserve"> de Vicente Luis Mora&amp;quot;, </w:t>
      </w:r>
      <w:r>
        <w:rPr>
          <w:b w:val="1"/>
          <w:bCs w:val="1"/>
        </w:rPr>
        <w:t xml:space="preserve">Texto Digital</w:t>
      </w:r>
      <w:r>
        <w:rPr/>
        <w:t xml:space="preserve">, v. 11, n. 1, p. 209-225, jul. 2015. ISSN 1807-9288. Disponível em: &amp;lt;</w:t>
      </w:r>
      <w:hyperlink r:id="rId7" w:history="1">
        <w:r>
          <w:rPr>
            <w:color w:val="#410a8c"/>
            <w:u w:val="single"/>
          </w:rPr>
          <w:t xml:space="preserve">https://periodicos.ufsc.br/index.php/textodigital/article/view/1807-9288.2015v11n1p209/29776</w:t>
        </w:r>
      </w:hyperlink>
      <w:r>
        <w:rPr/>
        <w:t xml:space="preserve">&amp;gt;.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híbridas de una memoria familiar en &amp;quot;Los cuerpos partidos&amp;quot; de Álex Chico, &amp;quot;Feria&amp;quot; de Ana Iris Simón y &amp;quot;Lo demás es aire&amp;quot; de Juan Gómez Bárcena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Monteagudo : : Revista de literatura española, hispanoamericana y teoría de la literatura</w:t>
            </w:r>
            <w:r>
              <w:rPr/>
              <w:t xml:space="preserve">, 2025, 30,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legado femenino de una genealogía rural : disrupciones temporales en 'Las herederas' de Aixa de la Cruz»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Impossibilia. Revista Internacional de Estudios Literarios</w:t>
            </w:r>
            <w:r>
              <w:rPr/>
              <w:t xml:space="preserve">, 2025, 30, https://revistaseug.ugr.es/index.php/impossibilia/article/view/33678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Pintar con palabras y escribir con imágenes: hacia una estética de la sinestesia en &amp;quot;La caída de Madrid&amp;quot; de Rafael Chirbes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2025, in DI BENEDETTO, Christine et SAGNES-ALEM, Nathalie (coord.), Narraplus, N°8 – Rafael Chirbes – Journée d’Étude "La caída de Madrid", 8,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Mutaciones en la narrativa: de la fragmentación posmoderna a la poética reticular en las obras de J. Carrión, A. Fernández Mallo y V. L. Mora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2020, Perspectivas sobre el futuro de la narrativa hispánica: ensayos y testimonios, Cuadernos de América sin Nombre (45), p. 145-172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narrativa expandida de Jorge Carrión y Agustín Fernández Mallo: prácticas intermediales en la época postdigital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Fernández Mallo et le texte palimpseste : le remake littéraire et la question de l'identité de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hybride de Jorge Carrión : la page face à l’écran dans Crónica de viaje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⟨10.4000/babel.4447⟩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¿Sueñan los escritores con obras electrónicas? La experiencia transmedial en Alba Cromm de Vicente Luis Mora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2015, 11 (1), pp.209.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⟨10.5007/1807-9288.2015v11n1p209⟩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L’œuvre narrative d’Agustín Fernández Mallo ou le laboratoire du réel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2012, 30,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«(Re)escritura simbiótica del mito del paraíso terrenal en la novela 'Brilla, mar del Edén' de Andrés Ibáñez»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Gourgues, Caroline Mena, Gregoria Palomar (dir.), Figurations et transfigurations de la Terre Promise dans la fiction espagnole contemporaine (XIX-XX-XXIèmes siècles), Binges, Orbis Tertius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del exceso y excesos de la escritura en la novela &amp;quot;Lectura fácil&amp;quot; de Cristina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/>
              <w:t xml:space="preserve">Comares. </w:t>
            </w:r>
            <w:r>
              <w:rPr>
                <w:i w:val="1"/>
                <w:iCs w:val="1"/>
              </w:rPr>
              <w:t xml:space="preserve">Alberdi Urkizu, Carmen, Arregui Barragán, Natalia (éds.), L’excès dans la littérature (ultra)contemporaine, p. 157-169</w:t>
            </w:r>
            <w:r>
              <w:rPr/>
              <w:t xml:space="preserve">, 2025, 978-84-1380-444-6.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⟨10.55323/978-84-1380-444-6⟩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CAPES BAC + 3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 L3 session 2026. De la fin du Franquisme à la Transition démocratique : 'La caída de Madrid' de Rafael Chirbes; dir. Anne Lanquette</w:t>
            </w:r>
            <w:r>
              <w:rPr/>
              <w:t xml:space="preserve">, Ellipses,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estéticas para el siglo XXI en las novelas Nadia de Robert Juan-Cantavella y Fred Cabeza de Vaca de Vicente Luis Mora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Formas precarias en las literaturas hispánicas del siglo XXI</w:t>
            </w:r>
            <w:r>
              <w:rPr/>
              <w:t xml:space="preserve">, Peter Lang, 2022, 978-3-631-84458-8.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⟨10.3726/b19246⟩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Técnicas de construcción del retrato en el siglo XXI: de lo fragmentario a lo reticular en la novela Fred Cabeza de Vaca de Vicente Luis Mora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Orbis Tertius, 2022, 978-2-36783-209-8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Mutaciones en la narrativa contemporánea: el arte y la escritura biográfica en la novela &amp;quot;Fred Cabeza de Vaca&amp;quot; de Vicente Luis Mora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Reboul Díaz, A.-M. &amp; Martínez, P. (dir.), Creación e intermediación en las ficciones contemporáneas del artista, Visor Libros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de fragmentación en la narrativa española contemporánea: hacia una poética reticular en las obras de Agustín Fernández Mallo y Vicente Luis Mora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Gómez Trueba et R. Venzon (éds.), Grietas. Estudios sobre fragmentarismo y narrativa contemporánea, Berlin, Peter Lang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poética reticular de Jorge Carrión, Agustín Fernández Mallo y Vicente Luis Mora: del fragmento al proyecto mutante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Anomalía viral en los genes de la ficción (coords. Mihai Iacob/Adolfo R. Posada)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mutant : propositions d’une nouvelle (post)poétique narrative dans les oeuvres de Jorge Carrión, Agustín Fernández Mallo et Vicente Luis Mora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Roxana Gacea Ilasca</w:t>
              </w:r>
            </w:hyperlink>
          </w:p>
          <w:p>
            <w:pPr/>
            <w:r>
              <w:rPr/>
              <w:t xml:space="preserve">Littératures. Université Grenoble Alpes,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tel-01474334v1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iodicos.ufsc.br/index.php/textodigital/article/view/1807-9288.2015v11n1p209/29776" TargetMode="External"/><Relationship Id="rId8" Type="http://schemas.openxmlformats.org/officeDocument/2006/relationships/hyperlink" Target="https://hal.science/hal-04972425v1" TargetMode="External"/><Relationship Id="rId9" Type="http://schemas.openxmlformats.org/officeDocument/2006/relationships/hyperlink" Target="https://hal.science/search/index/?q=*&amp;authFullName_s=Roxana Gacea Ilasca" TargetMode="External"/><Relationship Id="rId10" Type="http://schemas.openxmlformats.org/officeDocument/2006/relationships/hyperlink" Target="https://hal.science/hal-05305486v1" TargetMode="External"/><Relationship Id="rId11" Type="http://schemas.openxmlformats.org/officeDocument/2006/relationships/hyperlink" Target="https://hal.science/hal-04918588v1" TargetMode="External"/><Relationship Id="rId12" Type="http://schemas.openxmlformats.org/officeDocument/2006/relationships/hyperlink" Target="https://hal.science/hal-02470433v1" TargetMode="External"/><Relationship Id="rId13" Type="http://schemas.openxmlformats.org/officeDocument/2006/relationships/hyperlink" Target="https://hal.science/hal-02470371v1" TargetMode="External"/><Relationship Id="rId14" Type="http://schemas.openxmlformats.org/officeDocument/2006/relationships/hyperlink" Target="https://dx.doi.org/10.4000/ilcea.6171" TargetMode="External"/><Relationship Id="rId15" Type="http://schemas.openxmlformats.org/officeDocument/2006/relationships/hyperlink" Target="https://hal.science/hal-01950916v1" TargetMode="External"/><Relationship Id="rId16" Type="http://schemas.openxmlformats.org/officeDocument/2006/relationships/hyperlink" Target="https://hal.science/hal-01963508v1" TargetMode="External"/><Relationship Id="rId17" Type="http://schemas.openxmlformats.org/officeDocument/2006/relationships/hyperlink" Target="https://dx.doi.org/10.4000/babel.4447" TargetMode="External"/><Relationship Id="rId18" Type="http://schemas.openxmlformats.org/officeDocument/2006/relationships/hyperlink" Target="https://hal.science/hal-01950936v1" TargetMode="External"/><Relationship Id="rId19" Type="http://schemas.openxmlformats.org/officeDocument/2006/relationships/hyperlink" Target="https://dx.doi.org/10.5007/1807-9288.2015v11n1p209" TargetMode="External"/><Relationship Id="rId20" Type="http://schemas.openxmlformats.org/officeDocument/2006/relationships/hyperlink" Target="https://hal.science/hal-05305408v1" TargetMode="External"/><Relationship Id="rId21" Type="http://schemas.openxmlformats.org/officeDocument/2006/relationships/hyperlink" Target="https://hal.science/hal-05305454v1" TargetMode="External"/><Relationship Id="rId22" Type="http://schemas.openxmlformats.org/officeDocument/2006/relationships/hyperlink" Target="https://hal.science/hal-05261955v1" TargetMode="External"/><Relationship Id="rId23" Type="http://schemas.openxmlformats.org/officeDocument/2006/relationships/hyperlink" Target="https://dx.doi.org/10.55323/978-84-1380-444-6" TargetMode="External"/><Relationship Id="rId24" Type="http://schemas.openxmlformats.org/officeDocument/2006/relationships/hyperlink" Target="https://hal.science/hal-05512896v1" TargetMode="External"/><Relationship Id="rId25" Type="http://schemas.openxmlformats.org/officeDocument/2006/relationships/hyperlink" Target="https://hal.science/hal-04089905v1" TargetMode="External"/><Relationship Id="rId26" Type="http://schemas.openxmlformats.org/officeDocument/2006/relationships/hyperlink" Target="https://dx.doi.org/10.3726/b19246" TargetMode="External"/><Relationship Id="rId27" Type="http://schemas.openxmlformats.org/officeDocument/2006/relationships/hyperlink" Target="https://hal.science/hal-04089933v1" TargetMode="External"/><Relationship Id="rId28" Type="http://schemas.openxmlformats.org/officeDocument/2006/relationships/hyperlink" Target="https://hal.science/hal-03761815v1" TargetMode="External"/><Relationship Id="rId29" Type="http://schemas.openxmlformats.org/officeDocument/2006/relationships/hyperlink" Target="https://hal.science/hal-03765033v1" TargetMode="External"/><Relationship Id="rId30" Type="http://schemas.openxmlformats.org/officeDocument/2006/relationships/hyperlink" Target="https://hal.science/hal-01950896v1" TargetMode="External"/><Relationship Id="rId31" Type="http://schemas.openxmlformats.org/officeDocument/2006/relationships/hyperlink" Target="https://theses.hal.science/tel-0147433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Roxana Ilasca</dc:title>
  <dc:description>CV</dc:description>
  <dc:subject/>
  <cp:keywords/>
  <cp:category/>
  <cp:lastModifiedBy/>
  <dcterms:created xsi:type="dcterms:W3CDTF">2026-04-05T07:22:02+02:00</dcterms:created>
  <dcterms:modified xsi:type="dcterms:W3CDTF">2026-04-05T07:22:02+02:00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