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Roxane Bonnardel Mira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roxane-bonnardel-mira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0009-0000-4776-0072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Situation actuelle</w:t>
      </w:r>
      <w:r>
        <w:rPr/>
        <w:t xml:space="preserve"> : docteure et agrégée, chercheuse postdoctorale à l’Université de Padoue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: contrôle des mobilités, histoire sociale des interactions administratives, policing de l’ordre urbain, histoire du sentiment d’insécurité et du désir de porter les armes, cultures et imaginaires urbains, cartographie historique.</w:t>
      </w:r>
    </w:p>
    <w:p>
      <w:pPr/>
      <w:r>
        <w:rPr>
          <w:b w:val="1"/>
          <w:bCs w:val="1"/>
        </w:rPr>
        <w:t xml:space="preserve">Emplois</w:t>
      </w:r>
    </w:p>
    <w:p>
      <w:pPr/>
      <w:r>
        <w:rPr/>
        <w:t xml:space="preserve">2024-2026 :	Chercheuse postdoctorale au sein du projet ERC « Euguns, a continent disarmed ? », Université de Padoue</w:t>
      </w:r>
    </w:p>
    <w:p>
      <w:pPr/>
      <w:r>
        <w:rPr/>
        <w:t xml:space="preserve">2023-2024	: Attachée Temporaire d’Enseignement et de Recherche, Université de Tours</w:t>
      </w:r>
    </w:p>
    <w:p>
      <w:pPr/>
      <w:r>
        <w:rPr/>
        <w:t xml:space="preserve">2020-2023  : Contrat doctoral, Université de Tours,Directrice de thèse : Stéphanie Sauget</w:t>
      </w:r>
    </w:p>
    <w:p>
      <w:pPr/>
      <w:r>
        <w:rPr>
          <w:b w:val="1"/>
          <w:bCs w:val="1"/>
        </w:rPr>
        <w:t xml:space="preserve">Sujet de thèse</w:t>
      </w:r>
      <w:r>
        <w:rPr/>
        <w:t xml:space="preserve"> : Arrivées irrégulières. Les étrangers et le contrôle des mobilités à Paris (années 1880-années 1920), thèse soutenue le 17 janvier 2025.</w:t>
      </w:r>
    </w:p>
    <w:p>
      <w:pPr/>
      <w:hyperlink r:id="rId9" w:history="1">
        <w:r>
          <w:rPr>
            <w:color w:val="#410a8c"/>
            <w:u w:val="single"/>
          </w:rPr>
          <w:t xml:space="preserve">lien vers une partie de mes publications et communications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Migrants, intermediaries and police agents in 1920s Paris. The rise of a European market in regularisation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Bonnardel 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Crime, Histoire &amp; Sociétés/Crime, History &amp; Societies</w:t>
            </w:r>
            <w:r>
              <w:rPr/>
              <w:t xml:space="preserve">, 2024, 28 (1), pp.5-29.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⟨10.4000/12a7g⟩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nuits russes » de Montmartre dans les années 1920. Acteurs et coulisses de la marchandisation d’un imaginaire cosmopolite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Bonnardel 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2024, 69, pp.93-113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étrangers et la culture publicitaire. Effets des mobilités et migrations dans les pratiques publicitaires parisiennes (fin du XIXe siècle – années 1920)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Bonnardel 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2022, N° 54 (2), pp.75-98.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⟨10.3917/sr.054.0075⟩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pratiques de l’affichage commercial et recomposition de la culture urbaine parisienne à la fin du xixe 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Bonnardel 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2021, 63, pp.181-204.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⟨10.4000/rh19.7925⟩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hal-04984820v1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Disparus en ville. Étrangers à Paris en quête d’anonymat à l’épreuve de l’avis de recherche au début du XXe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Bonnardel Mira</w:t>
              </w:r>
            </w:hyperlink>
          </w:p>
          <w:p>
            <w:pPr/>
            <w:r>
              <w:rPr/>
              <w:t xml:space="preserve">Presses universitaires François Rabelais. </w:t>
            </w:r>
            <w:r>
              <w:rPr>
                <w:i w:val="1"/>
                <w:iCs w:val="1"/>
              </w:rPr>
              <w:t xml:space="preserve">Stéphanie Sauget et Robert Beck (dir.), Se promener, se perdre en ville</w:t>
            </w:r>
            <w:r>
              <w:rPr/>
              <w:t xml:space="preserve">, pp.119-136,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How the poor die ». Identifications et trajectoires posthumes des cadavres étrangers à Paris, fin XIXe siècle – début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Bonnardel Mira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Anne Carol et Elisabeth Anstett (dir.), Cadavres et pauvreté. Funérailles, dénuement et précarité en Europe du XVIIIe siècle à nos jours</w:t>
            </w:r>
            <w:r>
              <w:rPr/>
              <w:t xml:space="preserve">, pp.109-134,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hal-05325588v1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5F7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xane-bonnardel-mira" TargetMode="External"/><Relationship Id="rId8" Type="http://schemas.openxmlformats.org/officeDocument/2006/relationships/hyperlink" Target="https://orcid.org/0009-0000-4776-0072" TargetMode="External"/><Relationship Id="rId9" Type="http://schemas.openxmlformats.org/officeDocument/2006/relationships/hyperlink" Target="https://unipd.academia.edu/RoxaneBonnardelMira" TargetMode="External"/><Relationship Id="rId10" Type="http://schemas.openxmlformats.org/officeDocument/2006/relationships/hyperlink" Target="https://hal.science/hal-04984829v1" TargetMode="External"/><Relationship Id="rId11" Type="http://schemas.openxmlformats.org/officeDocument/2006/relationships/hyperlink" Target="https://hal.science/search/index/?q=*&amp;authFullName_s=Roxane Bonnardel Mira" TargetMode="External"/><Relationship Id="rId12" Type="http://schemas.openxmlformats.org/officeDocument/2006/relationships/hyperlink" Target="https://dx.doi.org/10.4000/12a7g" TargetMode="External"/><Relationship Id="rId13" Type="http://schemas.openxmlformats.org/officeDocument/2006/relationships/hyperlink" Target="https://hal.science/hal-05158011v1" TargetMode="External"/><Relationship Id="rId14" Type="http://schemas.openxmlformats.org/officeDocument/2006/relationships/hyperlink" Target="https://hal.science/hal-04984800v1" TargetMode="External"/><Relationship Id="rId15" Type="http://schemas.openxmlformats.org/officeDocument/2006/relationships/hyperlink" Target="https://dx.doi.org/10.3917/sr.054.0075" TargetMode="External"/><Relationship Id="rId16" Type="http://schemas.openxmlformats.org/officeDocument/2006/relationships/hyperlink" Target="https://hal.science/hal-04984820v1" TargetMode="External"/><Relationship Id="rId17" Type="http://schemas.openxmlformats.org/officeDocument/2006/relationships/hyperlink" Target="https://dx.doi.org/10.4000/rh19.7925" TargetMode="External"/><Relationship Id="rId18" Type="http://schemas.openxmlformats.org/officeDocument/2006/relationships/hyperlink" Target="https://hal.science/hal-05361086v1" TargetMode="External"/><Relationship Id="rId19" Type="http://schemas.openxmlformats.org/officeDocument/2006/relationships/hyperlink" Target="https://hal.science/hal-05325588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Roxane Bonnardel Mira</dc:title>
  <dc:description>CV</dc:description>
  <dc:subject/>
  <cp:keywords/>
  <cp:category/>
  <cp:lastModifiedBy/>
  <dcterms:created xsi:type="dcterms:W3CDTF">2026-03-16T07:51:16+01:00</dcterms:created>
  <dcterms:modified xsi:type="dcterms:W3CDTF">2026-03-16T07:51:16+01:00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