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Roxane Roussel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roxane-roussel</w:t>
        </w:r>
      </w:hyperlink>
    </w:p>
    <w:p>
      <w:pPr>
        <w:numPr>
          <w:ilvl w:val="0"/>
          <w:numId w:val="1"/>
        </w:numPr>
      </w:pPr>
      <w:r>
        <w:rPr/>
        <w:t xml:space="preserve"> ORCID : </w:t>
      </w:r>
      <w:hyperlink r:id="rId9" w:history="1">
        <w:r>
          <w:rPr>
            <w:color w:val="#410a8c"/>
            <w:u w:val="single"/>
          </w:rPr>
          <w:t xml:space="preserve">0009-0003-7241-9396</w:t>
        </w:r>
      </w:hyperlink>
    </w:p>
    <w:p>
      <w:pPr>
        <w:spacing w:before="600"/>
      </w:pPr>
    </w:p>
    <w:p>
      <w:pPr>
        <w:pStyle w:val="Heading2"/>
      </w:pPr>
      <w:r>
        <w:rPr>
          <w:color w:val="1e198e"/>
          <w:b w:val="1"/>
          <w:bCs w:val="1"/>
        </w:rPr>
        <w:t xml:space="preserve">Présentation</w:t>
      </w:r>
    </w:p>
    <w:p>
      <w:pPr>
        <w:spacing w:after="100"/>
      </w:pPr>
    </w:p>
    <w:p>
      <w:pPr/>
      <w:r>
        <w:rPr>
          <w:b w:val="1"/>
          <w:bCs w:val="1"/>
        </w:rPr>
        <w:t xml:space="preserve">En bref :</w:t>
      </w:r>
    </w:p>
    <w:p>
      <w:pPr/>
      <w:r>
        <w:rPr/>
        <w:t xml:space="preserve">Architecte de formation, diplômée d’un master mention recherche obtenu à l’ENSA Marseille. Mon mémoire de recherche soutenu en 2019 a proposé un sujet s’articulant autour de la problématique de la construction d’un constat d’état numérique pour les oeuvres sculptées. Ce dernier, s’appuyait sur la plateforme Aïoli, outil expérimental développé au laboratoire MAP, autorisant l’annotation en 2D et 3D de données sur des photographies (acquisitions photogrammétriques) et nuages de points.À la suite de mon diplôme, j’ai pu travailler au sein du laboratoire MAP à partir de 2019 en tant qu’ingénieur d’études. Mon travail, articulé autour de la plateforme Aïoli, a débuté par la création de projets sur cette dernière. Ces projets tests ont permis de créer des vidéos démonstratives de la plateforme, dans un but de communication, mais également afin d’en identifier les dysfonctionnements, les fonctionnalités et possibilités en termes d’annotation, mais aussi de structuration des calques et des fiches descriptives.</w:t>
      </w:r>
    </w:p>
    <w:p>
      <w:pPr/>
      <w:r>
        <w:rPr/>
        <w:t xml:space="preserve">En 2021 j’ai pu travailler dans le cadre du projet SUMUM au sein du CICRP, sur des oeuvres d’art contemporaines. Ces cas d’études devaient constituer des projets photogrammétriques multimodaux sur aïoli, aboutissant au final à la création de 3 projets prototypiques.D’autre part, j’ai pu également construire des travaux collaboratifs avec des membres de la communauté internationale, entre autre par un travail avec National Geographic, qui s’est construit avec l’équipe située à Washington DC.</w:t>
      </w:r>
    </w:p>
    <w:p>
      <w:pPr/>
      <w:r>
        <w:rPr/>
        <w:t xml:space="preserve">En 2022 j’ai pu obtenir le poste concernant l’annotation sémantique de données patrimoniales au sein de l’ERC n-Dame Heritage (ERC Advanced Grant 2021), dans le laboratoire MAP (UPR 2002 CNRS). Dans ce cadre, la construction sur la plateforme de 1760 projets de sous-parties de la cathédrale a été réalisée pour l’intérieur et l’extérieur, des chapelles aux voûtes, en passant par les tours et arcs-boutants. Ces projets regroupent actuellement 14 000 annotations. Ce travail a débuté à l’été 2020 et se poursuit aujourd’hui pour durer jusqu’en 2027. La création de ces projets visait à collecter et annoter dans un environnement numérique les savoirs produits par la maîtrise d’oeuvre et le chantier scientifique Notre-Dame de Paris.Dans le cadre des enjeux de dépôt, d'ouverture et de pérennisation des données, je fais partie du groupe de travail &amp;quot;science ouverte&amp;quot; au laboratoire en tant de data steward. J'y coordonne la planification du travail pour assurer la qualité, cohérence et pérennité des dépôts sur l'entrepôt de données. J'accompagne les chercheurs avec le reste du groupe, dans les étapes de curation, structuration et de définition des métadonnées. Ces missions s'effectuent en accord avec les règlements en vigueur, et les principes FAIR.</w:t>
      </w:r>
    </w:p>
    <w:p>
      <w:pPr/>
      <w:r>
        <w:rPr/>
        <w:t xml:space="preserve">Mes missions au sein de l’équipe sont aujourd’hui élargies à l’aide à l'acquisition de données sur site et de rencontres avec les acteurs, afin d’enrichir les données et projets. J’ai intégré le PCR Jubé « Le jubé de Notre-Dame de Paris : nouvelles découvertes » en 2024. Je suis également impliquée dans des initiatives de communication et de diffusion des savoirs, à la fois auprès des professionnels (formation à la plateforme aïoli) et du grand public (participation aux JEP, à la fête de la science, aux lundis du numérique, mais également diffusion de vidéos de documentation sur les réseaux sociaux).</w:t>
      </w:r>
    </w:p>
    <w:p>
      <w:pPr/>
      <w:r>
        <w:rPr>
          <w:b w:val="1"/>
          <w:bCs w:val="1"/>
        </w:rPr>
        <w:t xml:space="preserve">Projets de recherches :</w:t>
      </w:r>
    </w:p>
    <w:p>
      <w:pPr/>
      <w:r>
        <w:rPr/>
        <w:t xml:space="preserve">En cours :</w:t>
      </w:r>
    </w:p>
    <w:p>
      <w:pPr/>
      <w:r>
        <w:rPr/>
        <w:t xml:space="preserve">• PCR Jubé [2024-2026]| Le jubé de Notre-Dame de Paris : nouvelles découvertes Coordination : Crhristophe Besnier (INRAP) Rôle : Formation à la plateforme aïoli et à l’annotation ; aide aux activités de numérisation Site web projet : http://www.ndameheritage.map.cnrs.fr/</w:t>
      </w:r>
    </w:p>
    <w:p>
      <w:pPr/>
      <w:r>
        <w:rPr/>
        <w:t xml:space="preserve">• ERC n-Dame_Heritage [2022-2026]| n-Dimensional analysis and memorisation ecosystemfor building cathedrals of knowledge in Heritage Science Coordination : Livio de Luca (MAP-CNRS) ERC Advanced Grant 2021 Rôle : Annotation sémantique de données patrimoniales hétérogènes Site web projet : http://www.ndameheritage.map.cnrs.fr/</w:t>
      </w:r>
    </w:p>
    <w:p>
      <w:pPr/>
      <w:r>
        <w:rPr/>
        <w:t xml:space="preserve">Passés : • ANR SUMUM [2018-2022] |Stratégie de docUmentation MUltiéchelle, multiModale du patrimoine culturel et naturel Coordination : Alamin Mansouri (ImVia - Université de Bourgogne Franche-Comté) Rôle : Traitement des jeux de données photogrammétrique avec MicMac Tacos ; Import et annotation sémantique des projets Interview ANR : https://anr.fr/fr/actualites-de-lanr/details/news/numerisation-du-patrimoine-zoom-sur-les-nouvelles-strategies-dacquisition-et-de-traitement-develo/ Focus thématique Ministère de la Culture : https://www.culture.gouv.fr/fr/Thematiques/Sciences-du-patrimoine/Actualites/Pour-une-meilleure-apprehension-des-questions-de-conservation-et-de-documentation-des-aeuvres-grace-a-la-numerisation-le-projet-SUMUM Site web projet : https://anr-sumum.fr/</w:t>
      </w:r>
    </w:p>
    <w:p>
      <w:pPr/>
      <w:r>
        <w:rPr/>
        <w:t xml:space="preserve">• RAPID Big-3D [2016-2020] | Visualisation de grandes scènes intégrant dimension temporelle et sémantique dans le navigateurCoordination : Jonathan CHEMLA (ICONEM)Rôle : Génération de tests, de démonstrations et d’annotations sur la plateforme aïoliRessource : https://www.theartnewspaper.com/2017/06/22/french-military-funds-technology-to-document-heritage-in-conflict-zones</w:t>
      </w:r>
    </w:p>
    <w:p>
      <w:pPr/>
      <w:r>
        <w:rPr>
          <w:b w:val="1"/>
          <w:bCs w:val="1"/>
        </w:rPr>
        <w:t xml:space="preserve">Communications orales sans actes :</w:t>
      </w:r>
    </w:p>
    <w:p>
      <w:pPr/>
      <w:r>
        <w:rPr/>
        <w:t xml:space="preserve">Violette Abergel, Roxane Roussel. Notre-Dame de Paris digital ecosystem. Heritage BIM in Monument Preservation, Institute of Architecture at Mainz University of applied sciences; Directorate of State Monument Conservation; GDKE; ICOMOS Germany; CIPA heritage documentation, Mar 2025, Mainz, Germany. ⟨hal-05517360⟩</w:t>
      </w:r>
    </w:p>
    <w:p>
      <w:pPr/>
      <w:r>
        <w:rPr/>
        <w:t xml:space="preserve">Roxane Roussel, Livio De Luca. Une plateforme d’annotation sémantique 3D, Annotation sémantique de la cathédrale notre-dame de paris. Lundis numériques de l’INHA, INHA, Oct 2022, Marseille, France. ⟨hal-05517260⟩</w:t>
      </w:r>
    </w:p>
    <w:p>
      <w:pPr/>
      <w:r>
        <w:rPr/>
        <w:t xml:space="preserve">Roxane Roussel. Establishment of the condition report of Notre-Dame after the fire through a reality-based 3D annotation platform. Digital technologies in the Notre-Dame de Paris Scientific Project, Département de l'architecture (Federico II University of Naples); Centre de recherche Interdépartemental Urban/Eco (Federico II Université de Naples); CNRS; Ministère de la Culture; UID (Unione Italiana Disegno), Oct 2021, Marseille, France. ⟨hal-05517281⟩</w:t>
      </w:r>
    </w:p>
    <w:p>
      <w:pPr/>
      <w:r>
        <w:rPr/>
        <w:t xml:space="preserve">Roxane Roussel. The aioli platform put at use of the notre dame de paris cathedral. SSHOC Innovations in Data Production, EOSC-hub; FREYA; SSHOC, Nov 2020, Marseille, France. ⟨hal-05517309⟩</w:t>
      </w:r>
    </w:p>
    <w:p>
      <w:pPr/>
      <w:r>
        <w:rPr/>
        <w:t xml:space="preserve">Roxane Roussel. Vers le diagnostic numérique de la cathédrale notre dame de paris. Chantier Scientifique Notre-Dame : État des lieux et perspectives, Mission pour les initiatives transverses et interdisciplinaires (MITI); Département du pilotage de la recherche, Oct 2020, Paris, France. ⟨hal-05500720⟩</w:t>
      </w:r>
    </w:p>
    <w:p>
      <w:pPr/>
      <w:r>
        <w:rPr>
          <w:b w:val="1"/>
          <w:bCs w:val="1"/>
        </w:rPr>
        <w:t xml:space="preserve">Workshops :</w:t>
      </w:r>
    </w:p>
    <w:p>
      <w:pPr/>
      <w:r>
        <w:rPr/>
        <w:t xml:space="preserve">Roxane Roussel. An approach for the construction of a digital report and digital twin for the Notre-Dame cathedral after the fire. LE STUDIUM International workshop on Digital Tools for Built Heritage diagnosis and monitoring (DT4BH), Advanced Technology Higher Education Network Alliance (ATHENA European University); Sylvie Treuillet, PRISME / University of Orléans, INSA CVL - FR; Xavier Brunetaud, LaMé / University of Orléans, University of Tours, INSA CVL - FR, Apr 2023, Orléans, France. ⟨hal-05500929⟩</w:t>
      </w:r>
    </w:p>
    <w:p>
      <w:pPr/>
      <w:r>
        <w:rPr/>
        <w:t xml:space="preserve">Roxane Roussel. Approach to build a complete digital report of the cathedral (after fire) with the aioli 3d annotation platform. Workshop Web3D technologies for the Notre-Dame de Paris by Violette Abergel and Livio de Luca, Web3D 2022, Nov 2022, Evry-Courcouronnes, France. ⟨hal-05517327⟩</w:t>
      </w:r>
    </w:p>
    <w:p>
      <w:pPr/>
      <w:r>
        <w:rPr/>
        <w:t xml:space="preserve">Livio De Luca, Anthony Pamart, Roxane Roussel, Olivier Malavergne. Workshop digital technologies in the scientific action for the restoration of Notre-Dame de Paris. 9th International Workshop 3D-ARCH « 3D Virtual Reconstruction and Visualization of Complex Architectures », Politecnico di Milano (HeSuTech Lab and 3D Survey group); FBK Trento (3D Optical Metrology unit), Mar 2022, Mantova, Italie. ⟨hal-05517339⟩</w:t>
      </w:r>
    </w:p>
    <w:p>
      <w:pPr/>
      <w:r>
        <w:rPr>
          <w:b w:val="1"/>
          <w:bCs w:val="1"/>
        </w:rPr>
        <w:t xml:space="preserve">Participation à des initiatives de diffusion de la culture scientifique :</w:t>
      </w:r>
    </w:p>
    <w:p>
      <w:pPr/>
      <w:r>
        <w:rPr/>
        <w:t xml:space="preserve">Pint of science 2025Enjeux et travaux menés en enrichissement sémantique dans le cadre du chantier scientifique et du groupe de travail &amp;quot;données numériques&amp;quot;.</w:t>
      </w:r>
    </w:p>
    <w:p>
      <w:pPr/>
      <w:r>
        <w:rPr/>
        <w:t xml:space="preserve">Fête de la science 2024/2025Intervention dans des classes d’élèves et stand le vendredi 11 octobre 2024, Développement de la 3D et utilisation de ChatGPT dans la recherche scientifique.</w:t>
      </w:r>
    </w:p>
    <w:p>
      <w:pPr/>
      <w:r>
        <w:rPr/>
        <w:t xml:space="preserve">Journées du patrimoine 2023Parvis de la cathédrale Notre- Dame de Paris. Présentation du fonctionnement de la « cable-cam » et des annotations sémantiques pour la cathédrale Notre- Dame de Paris</w:t>
      </w:r>
    </w:p>
    <w:p>
      <w:pPr/>
      <w:r>
        <w:rPr/>
        <w:t xml:space="preserve">Les lundis du numérique de l’INHA, 2022De Luca, L., Roussel, R., Aïoli : une plateforme d’annotation sémantique 3d, annotation sémantique de la cathédrale notre-dame de paris</w:t>
      </w:r>
    </w:p>
    <w:p>
      <w:pPr/>
      <w:r>
        <w:rPr/>
        <w:t xml:space="preserve">Journées du patrimoine 2021Parvis de la cathédrale Notre-Dame de Paris. , Parvis de la cathédrale Notre-Dame de Paris. : présentation de la maquette arc doubleau sur le parvis de la cathédrale</w:t>
      </w:r>
    </w:p>
    <w:p>
      <w:pPr/>
      <w:r>
        <w:rPr>
          <w:b w:val="1"/>
          <w:bCs w:val="1"/>
        </w:rPr>
        <w:t xml:space="preserve">Formation / pédagogie :</w:t>
      </w:r>
    </w:p>
    <w:p>
      <w:pPr/>
      <w:r>
        <w:rPr/>
        <w:t xml:space="preserve">• Formation en interne sur la plateforme aïoli• Mars 2026 - cours « Spatialisations 2D/3D de données et d’informations, multi-échelles » auprès du DSAA « Espaces, patrimoines et territoires en transition » proposée par le laboratoire et l’école supérieure de design de Marseille• Novembre 2025 - cours d’initiation à la recherche, auprès des étudiants de master de l’École Nationale Supérieure d’architecture de Marseille• Depuis 2020 - Intervenante dans la formation professionnelle « Méthodes et stratégies du relevé numérique 2D / 3D appliquées aux monuments et sites patrimoniaux » labellisée par CNRS Formation Entreprise depuis 2019Responsable pédagogique : Anthony Pamart</w:t>
      </w:r>
      <w:hyperlink r:id="rId10" w:history="1">
        <w:r>
          <w:rPr>
            <w:color w:val="#410a8c"/>
            <w:u w:val="single"/>
          </w:rPr>
          <w:t xml:space="preserve">https://cnrsformation.cnrs.fr/releve-numerique-2d-3d-appliquees-aux-monuments-et-sites-patrimoniaux?axe=178</w:t>
        </w:r>
      </w:hyperlink>
      <w:r>
        <w:rPr/>
        <w:t xml:space="preserve">• 2020/2023 - Intervenante et membre du jury au sein du séminaire de master « Patrimoine architectural et humanités numériques » à l’ENSA Marseille• 2018/2019 - Monitrice de l’enseignement du projet auprès des élèves de S2 à l’ENSA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Establishing a Dialogue Between Textual Sources and 3D-Spatialised Annotations: A First Experiment Within Notre-Dame's Scientific Data Corpus</w:t>
              </w:r>
            </w:hyperlink>
          </w:p>
          <w:p>
            <w:pPr/>
            <w:hyperlink r:id="rId12" w:history="1">
              <w:r>
                <w:rPr>
                  <w:color w:val="#410a8c"/>
                  <w:u w:val="single"/>
                </w:rPr>
                <w:t xml:space="preserve">Pierre Arese</w:t>
              </w:r>
            </w:hyperlink>
            <w:r>
              <w:rPr/>
              <w:t xml:space="preserve">,</w:t>
            </w: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ISPRS International Archives of the Photogrammetry, Remote Sensing and Spatial Information Sciences</w:t>
            </w:r>
            <w:r>
              <w:rPr/>
              <w:t xml:space="preserve">, 2025, XLVIII-M-9-2025, pp.49-56. </w:t>
            </w:r>
            <w:hyperlink r:id="rId15" w:history="1">
              <w:r>
                <w:rPr>
                  <w:color w:val="#410a8c"/>
                  <w:u w:val="single"/>
                </w:rPr>
                <w:t xml:space="preserve">⟨10.5194/isprs-archives-XLVIII-M-9-2025-49-2025⟩</w:t>
              </w:r>
            </w:hyperlink>
          </w:p>
          <w:p>
            <w:pPr/>
            <w:r>
              <w:rPr/>
              <w:t xml:space="preserve">Article dans une revue</w:t>
            </w:r>
          </w:p>
          <w:p>
            <w:pPr/>
            <w:hyperlink r:id="rId11" w:history="1">
              <w:r>
                <w:rPr>
                  <w:color w:val="#410a8c"/>
                  <w:u w:val="single"/>
                </w:rPr>
                <w:t xml:space="preserve">hal-05298745v1</w:t>
              </w:r>
            </w:hyperlink>
          </w:p>
        </w:tc>
      </w:tr>
      <w:tr>
        <w:trPr/>
        <w:tc>
          <w:tcPr>
            <w:noWrap/>
          </w:tcPr>
          <w:p>
            <w:pPr>
              <w:spacing w:after="200"/>
            </w:pPr>
            <w:hyperlink r:id="rId16" w:history="1">
              <w:r>
                <w:rPr>
                  <w:color w:val="1e198e"/>
                  <w:b w:val="1"/>
                  <w:bCs w:val="1"/>
                  <w:u w:val="single"/>
                </w:rPr>
                <w:t xml:space="preserve">Bridging the Provenance Knowledge Gap Between 3D Digitization and Semantic Interpretation</w:t>
              </w:r>
            </w:hyperlink>
          </w:p>
          <w:p>
            <w:pPr/>
            <w:hyperlink r:id="rId17" w:history="1">
              <w:r>
                <w:rPr>
                  <w:color w:val="#410a8c"/>
                  <w:u w:val="single"/>
                </w:rPr>
                <w:t xml:space="preserve">Anaïs Guillem</w:t>
              </w:r>
            </w:hyperlink>
            <w:r>
              <w:rPr/>
              <w:t xml:space="preserve">,</w:t>
            </w:r>
            <w:hyperlink r:id="rId18" w:history="1">
              <w:r>
                <w:rPr>
                  <w:color w:val="#410a8c"/>
                  <w:u w:val="single"/>
                </w:rPr>
                <w:t xml:space="preserve">Violette Abergel</w:t>
              </w:r>
            </w:hyperlink>
            <w:r>
              <w:rPr/>
              <w:t xml:space="preserve">,</w:t>
            </w:r>
            <w:hyperlink r:id="rId13" w:history="1">
              <w:r>
                <w:rPr>
                  <w:color w:val="#410a8c"/>
                  <w:u w:val="single"/>
                </w:rPr>
                <w:t xml:space="preserve">Roxane Roussel</w:t>
              </w:r>
            </w:hyperlink>
            <w:r>
              <w:rPr/>
              <w:t xml:space="preserve">,</w:t>
            </w:r>
            <w:hyperlink r:id="rId19" w:history="1">
              <w:r>
                <w:rPr>
                  <w:color w:val="#410a8c"/>
                  <w:u w:val="single"/>
                </w:rPr>
                <w:t xml:space="preserve">Florent Comte</w:t>
              </w:r>
            </w:hyperlink>
            <w:r>
              <w:rPr/>
              <w:t xml:space="preserve">,</w:t>
            </w:r>
            <w:hyperlink r:id="rId20" w:history="1">
              <w:r>
                <w:rPr>
                  <w:color w:val="#410a8c"/>
                  <w:u w:val="single"/>
                </w:rPr>
                <w:t xml:space="preserve">Anthony Pamart</w:t>
              </w:r>
            </w:hyperlink>
            <w:r>
              <w:rPr/>
              <w:t xml:space="preserve">et al.</w:t>
            </w:r>
          </w:p>
          <w:p>
            <w:pPr/>
            <w:r>
              <w:rPr>
                <w:i w:val="1"/>
                <w:iCs w:val="1"/>
              </w:rPr>
              <w:t xml:space="preserve">Heritage</w:t>
            </w:r>
            <w:r>
              <w:rPr/>
              <w:t xml:space="preserve">, 2025, 8 (11), pp.476. </w:t>
            </w:r>
            <w:hyperlink r:id="rId21" w:history="1">
              <w:r>
                <w:rPr>
                  <w:color w:val="#410a8c"/>
                  <w:u w:val="single"/>
                </w:rPr>
                <w:t xml:space="preserve">⟨10.3390/heritage8110476⟩</w:t>
              </w:r>
            </w:hyperlink>
          </w:p>
          <w:p>
            <w:pPr/>
            <w:r>
              <w:rPr/>
              <w:t xml:space="preserve">Article dans une revue</w:t>
            </w:r>
          </w:p>
          <w:p>
            <w:pPr/>
            <w:hyperlink r:id="rId16" w:history="1">
              <w:r>
                <w:rPr>
                  <w:color w:val="#410a8c"/>
                  <w:u w:val="single"/>
                </w:rPr>
                <w:t xml:space="preserve">hal-05450384v1</w:t>
              </w:r>
            </w:hyperlink>
          </w:p>
        </w:tc>
      </w:tr>
      <w:tr>
        <w:trPr/>
        <w:tc>
          <w:tcPr>
            <w:noWrap/>
          </w:tcPr>
          <w:p>
            <w:pPr>
              <w:spacing w:after="200"/>
            </w:pPr>
            <w:hyperlink r:id="rId22" w:history="1">
              <w:r>
                <w:rPr>
                  <w:color w:val="1e198e"/>
                  <w:b w:val="1"/>
                  <w:bCs w:val="1"/>
                  <w:u w:val="single"/>
                </w:rPr>
                <w:t xml:space="preserve">A digital platform for the centralization and long-term preservation of multidisciplinary scientific data belonging to the Notre Dame de Paris scientific action</w:t>
              </w:r>
            </w:hyperlink>
          </w:p>
          <w:p>
            <w:pPr/>
            <w:hyperlink r:id="rId23" w:history="1">
              <w:r>
                <w:rPr>
                  <w:color w:val="#410a8c"/>
                  <w:u w:val="single"/>
                </w:rPr>
                <w:t xml:space="preserve">Ariane Néroulidis</w:t>
              </w:r>
            </w:hyperlink>
            <w:r>
              <w:rPr/>
              <w:t xml:space="preserve">,</w:t>
            </w:r>
            <w:hyperlink r:id="rId24" w:history="1">
              <w:r>
                <w:rPr>
                  <w:color w:val="#410a8c"/>
                  <w:u w:val="single"/>
                </w:rPr>
                <w:t xml:space="preserve">Thomas Pouyet</w:t>
              </w:r>
            </w:hyperlink>
            <w:r>
              <w:rPr/>
              <w:t xml:space="preserve">,</w:t>
            </w:r>
            <w:hyperlink r:id="rId25" w:history="1">
              <w:r>
                <w:rPr>
                  <w:color w:val="#410a8c"/>
                  <w:u w:val="single"/>
                </w:rPr>
                <w:t xml:space="preserve">Sarah Tournon</w:t>
              </w:r>
            </w:hyperlink>
            <w:r>
              <w:rPr/>
              <w:t xml:space="preserve">,</w:t>
            </w:r>
            <w:hyperlink r:id="rId18" w:history="1">
              <w:r>
                <w:rPr>
                  <w:color w:val="#410a8c"/>
                  <w:u w:val="single"/>
                </w:rPr>
                <w:t xml:space="preserve">Violette Abergel</w:t>
              </w:r>
            </w:hyperlink>
            <w:r>
              <w:rPr/>
              <w:t xml:space="preserve">,</w:t>
            </w:r>
            <w:hyperlink r:id="rId26" w:history="1">
              <w:r>
                <w:rPr>
                  <w:color w:val="#410a8c"/>
                  <w:u w:val="single"/>
                </w:rPr>
                <w:t xml:space="preserve">Miled Rousset</w:t>
              </w:r>
            </w:hyperlink>
            <w:r>
              <w:rPr/>
              <w:t xml:space="preserve">et al.</w:t>
            </w:r>
          </w:p>
          <w:p>
            <w:pPr/>
            <w:r>
              <w:rPr>
                <w:i w:val="1"/>
                <w:iCs w:val="1"/>
              </w:rPr>
              <w:t xml:space="preserve">Journal of Cultural Heritage</w:t>
            </w:r>
            <w:r>
              <w:rPr/>
              <w:t xml:space="preserve">, 2024, SI: Notre-Dame de Paris, 65, pp.210-220. </w:t>
            </w:r>
            <w:hyperlink r:id="rId27" w:history="1">
              <w:r>
                <w:rPr>
                  <w:color w:val="#410a8c"/>
                  <w:u w:val="single"/>
                </w:rPr>
                <w:t xml:space="preserve">⟨10.1016/j.culher.2023.09.016⟩</w:t>
              </w:r>
            </w:hyperlink>
          </w:p>
          <w:p>
            <w:pPr/>
            <w:r>
              <w:rPr/>
              <w:t xml:space="preserve">Article dans une revue</w:t>
            </w:r>
          </w:p>
          <w:p>
            <w:pPr/>
            <w:hyperlink r:id="rId22" w:history="1">
              <w:r>
                <w:rPr>
                  <w:color w:val="#410a8c"/>
                  <w:u w:val="single"/>
                </w:rPr>
                <w:t xml:space="preserve">hal-04300526v2</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Notre-Dame de Paris digital ecosystem</w:t>
              </w:r>
            </w:hyperlink>
          </w:p>
          <w:p>
            <w:pPr/>
            <w:hyperlink r:id="rId18" w:history="1">
              <w:r>
                <w:rPr>
                  <w:color w:val="#410a8c"/>
                  <w:u w:val="single"/>
                </w:rPr>
                <w:t xml:space="preserve">Violette Abergel</w:t>
              </w:r>
            </w:hyperlink>
            <w:r>
              <w:rPr/>
              <w:t xml:space="preserve">,</w:t>
            </w:r>
            <w:hyperlink r:id="rId13" w:history="1">
              <w:r>
                <w:rPr>
                  <w:color w:val="#410a8c"/>
                  <w:u w:val="single"/>
                </w:rPr>
                <w:t xml:space="preserve">Roxane Roussel</w:t>
              </w:r>
            </w:hyperlink>
          </w:p>
          <w:p>
            <w:pPr/>
            <w:r>
              <w:rPr>
                <w:i w:val="1"/>
                <w:iCs w:val="1"/>
              </w:rPr>
              <w:t xml:space="preserve">Heritage BIM in Monument Preservation</w:t>
            </w:r>
            <w:r>
              <w:rPr/>
              <w:t xml:space="preserve">, Institute of Architecture at Mainz University of applied sciences; Directorate of State Monument Conservation; GDKE; ICOMOS Germany; CIPA heritage documentation, Mar 2025, Mainz, Germany</w:t>
            </w:r>
          </w:p>
          <w:p>
            <w:pPr/>
            <w:r>
              <w:rPr/>
              <w:t xml:space="preserve">Communication dans un congrès</w:t>
            </w:r>
          </w:p>
          <w:p>
            <w:pPr/>
            <w:hyperlink r:id="rId28" w:history="1">
              <w:r>
                <w:rPr>
                  <w:color w:val="#410a8c"/>
                  <w:u w:val="single"/>
                </w:rPr>
                <w:t xml:space="preserve">hal-05517360v1</w:t>
              </w:r>
            </w:hyperlink>
          </w:p>
        </w:tc>
      </w:tr>
      <w:tr>
        <w:trPr/>
        <w:tc>
          <w:tcPr>
            <w:noWrap/>
          </w:tcPr>
          <w:p>
            <w:pPr>
              <w:spacing w:after="200"/>
            </w:pPr>
            <w:hyperlink r:id="rId29" w:history="1">
              <w:r>
                <w:rPr>
                  <w:color w:val="1e198e"/>
                  <w:b w:val="1"/>
                  <w:bCs w:val="1"/>
                  <w:u w:val="single"/>
                </w:rPr>
                <w:t xml:space="preserve">A cathedral of spatialised annotations portraying the multidisciplinary study of Notre Dame de Paris</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r>
              <w:rPr/>
              <w:t xml:space="preserve">,</w:t>
            </w:r>
            <w:hyperlink r:id="rId17" w:history="1">
              <w:r>
                <w:rPr>
                  <w:color w:val="#410a8c"/>
                  <w:u w:val="single"/>
                </w:rPr>
                <w:t xml:space="preserve">Anaïs Guillem</w:t>
              </w:r>
            </w:hyperlink>
            <w:r>
              <w:rPr/>
              <w:t xml:space="preserve">,</w:t>
            </w:r>
            <w:hyperlink r:id="rId19" w:history="1">
              <w:r>
                <w:rPr>
                  <w:color w:val="#410a8c"/>
                  <w:u w:val="single"/>
                </w:rPr>
                <w:t xml:space="preserve">Florent Comte</w:t>
              </w:r>
            </w:hyperlink>
          </w:p>
          <w:p>
            <w:pPr/>
            <w:r>
              <w:rPr>
                <w:i w:val="1"/>
                <w:iCs w:val="1"/>
              </w:rPr>
              <w:t xml:space="preserve">DIGITAL HERITAGE (2025)</w:t>
            </w:r>
            <w:r>
              <w:rPr/>
              <w:t xml:space="preserve">, S. Campana, D. Ferdani, H. Graf, G. Guidi, Z. Hegarty, S. Pescarin, and F. Remondino (Editors), Sep 2025, Siena, Italy. </w:t>
            </w:r>
            <w:hyperlink r:id="rId30" w:history="1">
              <w:r>
                <w:rPr>
                  <w:color w:val="#410a8c"/>
                  <w:u w:val="single"/>
                </w:rPr>
                <w:t xml:space="preserve">⟨10.2312/dh.20253126⟩</w:t>
              </w:r>
            </w:hyperlink>
          </w:p>
          <w:p>
            <w:pPr/>
            <w:r>
              <w:rPr/>
              <w:t xml:space="preserve">Communication dans un congrès</w:t>
            </w:r>
          </w:p>
          <w:p>
            <w:pPr/>
            <w:hyperlink r:id="rId29" w:history="1">
              <w:r>
                <w:rPr>
                  <w:color w:val="#410a8c"/>
                  <w:u w:val="single"/>
                </w:rPr>
                <w:t xml:space="preserve">hal-05272937v1</w:t>
              </w:r>
            </w:hyperlink>
          </w:p>
        </w:tc>
      </w:tr>
      <w:tr>
        <w:trPr/>
        <w:tc>
          <w:tcPr>
            <w:noWrap/>
          </w:tcPr>
          <w:p>
            <w:pPr>
              <w:spacing w:after="200"/>
            </w:pPr>
            <w:hyperlink r:id="rId31" w:history="1">
              <w:r>
                <w:rPr>
                  <w:color w:val="1e198e"/>
                  <w:b w:val="1"/>
                  <w:bCs w:val="1"/>
                  <w:u w:val="single"/>
                </w:rPr>
                <w:t xml:space="preserve">Establishing a dialogue between textual sources and 3d spatialised annotations: a first experiment within Notre-Dame's scientific data corpus</w:t>
              </w:r>
            </w:hyperlink>
          </w:p>
          <w:p>
            <w:pPr/>
            <w:hyperlink r:id="rId12" w:history="1">
              <w:r>
                <w:rPr>
                  <w:color w:val="#410a8c"/>
                  <w:u w:val="single"/>
                </w:rPr>
                <w:t xml:space="preserve">Pierre Arese</w:t>
              </w:r>
            </w:hyperlink>
            <w:r>
              <w:rPr/>
              <w:t xml:space="preserve">,</w:t>
            </w: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CIPA 30th International Symposium: “Heritage Conservation from Bits: From Digital Documentation to Data-driven Heritage Conservation”</w:t>
            </w:r>
            <w:r>
              <w:rPr/>
              <w:t xml:space="preserve">, CIPA Heritage Documentation; ISPRS; ICOMOS; National Museum of Korea; KAIST, Aug 2025, Seoul (Korea), South Korea. pp.49-56, </w:t>
            </w:r>
            <w:hyperlink r:id="rId15" w:history="1">
              <w:r>
                <w:rPr>
                  <w:color w:val="#410a8c"/>
                  <w:u w:val="single"/>
                </w:rPr>
                <w:t xml:space="preserve">⟨10.5194/isprs-archives-XLVIII-M-9-2025-49-2025⟩</w:t>
              </w:r>
            </w:hyperlink>
          </w:p>
          <w:p>
            <w:pPr/>
            <w:r>
              <w:rPr/>
              <w:t xml:space="preserve">Communication dans un congrès</w:t>
            </w:r>
          </w:p>
          <w:p>
            <w:pPr/>
            <w:hyperlink r:id="rId31" w:history="1">
              <w:r>
                <w:rPr>
                  <w:color w:val="#410a8c"/>
                  <w:u w:val="single"/>
                </w:rPr>
                <w:t xml:space="preserve">hal-05420632v1</w:t>
              </w:r>
            </w:hyperlink>
          </w:p>
        </w:tc>
      </w:tr>
      <w:tr>
        <w:trPr/>
        <w:tc>
          <w:tcPr>
            <w:noWrap/>
          </w:tcPr>
          <w:p>
            <w:pPr>
              <w:spacing w:after="200"/>
            </w:pPr>
            <w:hyperlink r:id="rId32" w:history="1">
              <w:r>
                <w:rPr>
                  <w:color w:val="1e198e"/>
                  <w:b w:val="1"/>
                  <w:bCs w:val="1"/>
                  <w:u w:val="single"/>
                </w:rPr>
                <w:t xml:space="preserve">La construction d'annotations sémantiques spatialisées des données de la cathédrale avec la plateforme aïoli</w:t>
              </w:r>
            </w:hyperlink>
          </w:p>
          <w:p>
            <w:pPr/>
            <w:hyperlink r:id="rId33" w:history="1">
              <w:r>
                <w:rPr>
                  <w:color w:val="#410a8c"/>
                  <w:u w:val="single"/>
                </w:rPr>
                <w:t xml:space="preserve">Adeline Manuel</w:t>
              </w:r>
            </w:hyperlink>
            <w:r>
              <w:rPr/>
              <w:t xml:space="preserve">,</w:t>
            </w:r>
            <w:hyperlink r:id="rId13" w:history="1">
              <w:r>
                <w:rPr>
                  <w:color w:val="#410a8c"/>
                  <w:u w:val="single"/>
                </w:rPr>
                <w:t xml:space="preserve">Roxane Roussel</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32" w:history="1">
              <w:r>
                <w:rPr>
                  <w:color w:val="#410a8c"/>
                  <w:u w:val="single"/>
                </w:rPr>
                <w:t xml:space="preserve">hal-04772583v1</w:t>
              </w:r>
            </w:hyperlink>
          </w:p>
        </w:tc>
      </w:tr>
      <w:tr>
        <w:trPr/>
        <w:tc>
          <w:tcPr>
            <w:noWrap/>
          </w:tcPr>
          <w:p>
            <w:pPr>
              <w:spacing w:after="200"/>
            </w:pPr>
            <w:hyperlink r:id="rId34" w:history="1">
              <w:r>
                <w:rPr>
                  <w:color w:val="1e198e"/>
                  <w:b w:val="1"/>
                  <w:bCs w:val="1"/>
                  <w:u w:val="single"/>
                </w:rPr>
                <w:t xml:space="preserve">An approach to build a complete digital report of the Notre-Dame Cathedral after the fire, using the Aioli platform</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29th CIPA Symposium “Documenting, Understanding, Preserving Cultural Heritage: Humanities and Digital Technologies for Shaping the Future”</w:t>
            </w:r>
            <w:r>
              <w:rPr/>
              <w:t xml:space="preserve">, Jun 2023, Florence, Italy. pp.1359-1365, </w:t>
            </w:r>
            <w:hyperlink r:id="rId35" w:history="1">
              <w:r>
                <w:rPr>
                  <w:color w:val="#410a8c"/>
                  <w:u w:val="single"/>
                </w:rPr>
                <w:t xml:space="preserve">⟨10.5194/isprs-archives-XLVIII-M-2-2023-1359-2023⟩</w:t>
              </w:r>
            </w:hyperlink>
          </w:p>
          <w:p>
            <w:pPr/>
            <w:r>
              <w:rPr/>
              <w:t xml:space="preserve">Communication dans un congrès</w:t>
            </w:r>
          </w:p>
          <w:p>
            <w:pPr/>
            <w:hyperlink r:id="rId34" w:history="1">
              <w:r>
                <w:rPr>
                  <w:color w:val="#410a8c"/>
                  <w:u w:val="single"/>
                </w:rPr>
                <w:t xml:space="preserve">hal-04146083v1</w:t>
              </w:r>
            </w:hyperlink>
          </w:p>
        </w:tc>
      </w:tr>
      <w:tr>
        <w:trPr/>
        <w:tc>
          <w:tcPr>
            <w:noWrap/>
          </w:tcPr>
          <w:p>
            <w:pPr>
              <w:spacing w:after="200"/>
            </w:pPr>
            <w:hyperlink r:id="rId36" w:history="1">
              <w:r>
                <w:rPr>
                  <w:color w:val="1e198e"/>
                  <w:b w:val="1"/>
                  <w:bCs w:val="1"/>
                  <w:u w:val="single"/>
                </w:rPr>
                <w:t xml:space="preserve">An approach for the construction of a digital report and digital twin for the Notre-Dame cathedral after the fire</w:t>
              </w:r>
            </w:hyperlink>
          </w:p>
          <w:p>
            <w:pPr/>
            <w:hyperlink r:id="rId13" w:history="1">
              <w:r>
                <w:rPr>
                  <w:color w:val="#410a8c"/>
                  <w:u w:val="single"/>
                </w:rPr>
                <w:t xml:space="preserve">Roxane Roussel</w:t>
              </w:r>
            </w:hyperlink>
          </w:p>
          <w:p>
            <w:pPr/>
            <w:r>
              <w:rPr>
                <w:i w:val="1"/>
                <w:iCs w:val="1"/>
              </w:rPr>
              <w:t xml:space="preserve">LE STUDIUM International workshop on Digital Tools for Built Heritage diagnosis and monitoring (DT4BH)</w:t>
            </w:r>
            <w:r>
              <w:rPr/>
              <w:t xml:space="preserve">, Advanced Technology Higher Education Network Alliance (ATHENA European University); Sylvie Treuillet, PRISME / University of Orléans, INSA CVL - FR; Xavier Brunetaud, LaMé / University of Orléans, University of Tours, INSA CVL - FR, Apr 2023, Orléans, France</w:t>
            </w:r>
          </w:p>
          <w:p>
            <w:pPr/>
            <w:r>
              <w:rPr/>
              <w:t xml:space="preserve">Communication dans un congrès</w:t>
            </w:r>
          </w:p>
          <w:p>
            <w:pPr/>
            <w:hyperlink r:id="rId36" w:history="1">
              <w:r>
                <w:rPr>
                  <w:color w:val="#410a8c"/>
                  <w:u w:val="single"/>
                </w:rPr>
                <w:t xml:space="preserve">hal-05500929v1</w:t>
              </w:r>
            </w:hyperlink>
          </w:p>
        </w:tc>
      </w:tr>
      <w:tr>
        <w:trPr/>
        <w:tc>
          <w:tcPr>
            <w:noWrap/>
          </w:tcPr>
          <w:p>
            <w:pPr>
              <w:spacing w:after="200"/>
            </w:pPr>
            <w:hyperlink r:id="rId37" w:history="1">
              <w:r>
                <w:rPr>
                  <w:color w:val="1e198e"/>
                  <w:b w:val="1"/>
                  <w:bCs w:val="1"/>
                  <w:u w:val="single"/>
                </w:rPr>
                <w:t xml:space="preserve">Approach to build a complete digital report of the cathedral (after fire) with the aioli 3d annotation platform</w:t>
              </w:r>
            </w:hyperlink>
          </w:p>
          <w:p>
            <w:pPr/>
            <w:hyperlink r:id="rId13" w:history="1">
              <w:r>
                <w:rPr>
                  <w:color w:val="#410a8c"/>
                  <w:u w:val="single"/>
                </w:rPr>
                <w:t xml:space="preserve">Roxane Roussel</w:t>
              </w:r>
            </w:hyperlink>
          </w:p>
          <w:p>
            <w:pPr/>
            <w:r>
              <w:rPr>
                <w:i w:val="1"/>
                <w:iCs w:val="1"/>
              </w:rPr>
              <w:t xml:space="preserve">Workshop Web3D technologies for the Notre-Dame de Paris by Violette Abergel and Livio de Luca</w:t>
            </w:r>
            <w:r>
              <w:rPr/>
              <w:t xml:space="preserve">, Web3D 2022, Nov 2022, Evry-Courcouronnes, France</w:t>
            </w:r>
          </w:p>
          <w:p>
            <w:pPr/>
            <w:r>
              <w:rPr/>
              <w:t xml:space="preserve">Communication dans un congrès</w:t>
            </w:r>
          </w:p>
          <w:p>
            <w:pPr/>
            <w:hyperlink r:id="rId37" w:history="1">
              <w:r>
                <w:rPr>
                  <w:color w:val="#410a8c"/>
                  <w:u w:val="single"/>
                </w:rPr>
                <w:t xml:space="preserve">hal-05517327v1</w:t>
              </w:r>
            </w:hyperlink>
          </w:p>
        </w:tc>
      </w:tr>
      <w:tr>
        <w:trPr/>
        <w:tc>
          <w:tcPr>
            <w:noWrap/>
          </w:tcPr>
          <w:p>
            <w:pPr>
              <w:spacing w:after="200"/>
            </w:pPr>
            <w:hyperlink r:id="rId38" w:history="1">
              <w:r>
                <w:rPr>
                  <w:color w:val="1e198e"/>
                  <w:b w:val="1"/>
                  <w:bCs w:val="1"/>
                  <w:u w:val="single"/>
                </w:rPr>
                <w:t xml:space="preserve">A semantically enriched multimodal imaging approach dedicated to conservation and restoration studies</w:t>
              </w:r>
            </w:hyperlink>
          </w:p>
          <w:p>
            <w:pPr/>
            <w:hyperlink r:id="rId20" w:history="1">
              <w:r>
                <w:rPr>
                  <w:color w:val="#410a8c"/>
                  <w:u w:val="single"/>
                </w:rPr>
                <w:t xml:space="preserve">Anthony Pamart</w:t>
              </w:r>
            </w:hyperlink>
            <w:r>
              <w:rPr/>
              <w:t xml:space="preserve">,</w:t>
            </w:r>
            <w:hyperlink r:id="rId13" w:history="1">
              <w:r>
                <w:rPr>
                  <w:color w:val="#410a8c"/>
                  <w:u w:val="single"/>
                </w:rPr>
                <w:t xml:space="preserve">Roxane Roussel</w:t>
              </w:r>
            </w:hyperlink>
            <w:r>
              <w:rPr/>
              <w:t xml:space="preserve">,</w:t>
            </w:r>
            <w:hyperlink r:id="rId39" w:history="1">
              <w:r>
                <w:rPr>
                  <w:color w:val="#410a8c"/>
                  <w:u w:val="single"/>
                </w:rPr>
                <w:t xml:space="preserve">Emile Hubert</w:t>
              </w:r>
            </w:hyperlink>
            <w:r>
              <w:rPr/>
              <w:t xml:space="preserve">,</w:t>
            </w:r>
            <w:hyperlink r:id="rId40" w:history="1">
              <w:r>
                <w:rPr>
                  <w:color w:val="#410a8c"/>
                  <w:u w:val="single"/>
                </w:rPr>
                <w:t xml:space="preserve">Alain Colombini</w:t>
              </w:r>
            </w:hyperlink>
            <w:r>
              <w:rPr/>
              <w:t xml:space="preserve">,</w:t>
            </w:r>
            <w:hyperlink r:id="rId41" w:history="1">
              <w:r>
                <w:rPr>
                  <w:color w:val="#410a8c"/>
                  <w:u w:val="single"/>
                </w:rPr>
                <w:t xml:space="preserve">Renato Saleri</w:t>
              </w:r>
            </w:hyperlink>
            <w:r>
              <w:rPr/>
              <w:t xml:space="preserve">et al.</w:t>
            </w:r>
          </w:p>
          <w:p>
            <w:pPr/>
            <w:r>
              <w:rPr>
                <w:i w:val="1"/>
                <w:iCs w:val="1"/>
              </w:rPr>
              <w:t xml:space="preserve">9th Intl. Workshop 3D-ARCH “3D Virtual Reconstruction and Visualization of Complex Architectures”</w:t>
            </w:r>
            <w:r>
              <w:rPr/>
              <w:t xml:space="preserve">, Mar 2022, Mantua, Italy. </w:t>
            </w:r>
            <w:hyperlink r:id="rId42" w:history="1">
              <w:r>
                <w:rPr>
                  <w:color w:val="#410a8c"/>
                  <w:u w:val="single"/>
                </w:rPr>
                <w:t xml:space="preserve">⟨10.5194/isprs-archives-XLVI-2-W1-2022-415-2022⟩</w:t>
              </w:r>
            </w:hyperlink>
          </w:p>
          <w:p>
            <w:pPr/>
            <w:r>
              <w:rPr/>
              <w:t xml:space="preserve">Communication dans un congrès</w:t>
            </w:r>
          </w:p>
          <w:p>
            <w:pPr/>
            <w:hyperlink r:id="rId38" w:history="1">
              <w:r>
                <w:rPr>
                  <w:color w:val="#410a8c"/>
                  <w:u w:val="single"/>
                </w:rPr>
                <w:t xml:space="preserve">hal-03618081v1</w:t>
              </w:r>
            </w:hyperlink>
          </w:p>
        </w:tc>
      </w:tr>
      <w:tr>
        <w:trPr/>
        <w:tc>
          <w:tcPr>
            <w:noWrap/>
          </w:tcPr>
          <w:p>
            <w:pPr>
              <w:spacing w:after="200"/>
            </w:pPr>
            <w:hyperlink r:id="rId43" w:history="1">
              <w:r>
                <w:rPr>
                  <w:color w:val="1e198e"/>
                  <w:b w:val="1"/>
                  <w:bCs w:val="1"/>
                  <w:u w:val="single"/>
                </w:rPr>
                <w:t xml:space="preserve">Une plateforme d’annotation sémantique 3D, Annotation sémantique de la cathédrale notre-dame de paris</w:t>
              </w:r>
            </w:hyperlink>
          </w:p>
          <w:p>
            <w:pPr/>
            <w:hyperlink r:id="rId13" w:history="1">
              <w:r>
                <w:rPr>
                  <w:color w:val="#410a8c"/>
                  <w:u w:val="single"/>
                </w:rPr>
                <w:t xml:space="preserve">Roxane Roussel</w:t>
              </w:r>
            </w:hyperlink>
            <w:r>
              <w:rPr/>
              <w:t xml:space="preserve">,</w:t>
            </w:r>
            <w:hyperlink r:id="rId14" w:history="1">
              <w:r>
                <w:rPr>
                  <w:color w:val="#410a8c"/>
                  <w:u w:val="single"/>
                </w:rPr>
                <w:t xml:space="preserve">Livio De Luca</w:t>
              </w:r>
            </w:hyperlink>
          </w:p>
          <w:p>
            <w:pPr/>
            <w:r>
              <w:rPr>
                <w:i w:val="1"/>
                <w:iCs w:val="1"/>
              </w:rPr>
              <w:t xml:space="preserve">Lundis numériques de l’INHA</w:t>
            </w:r>
            <w:r>
              <w:rPr/>
              <w:t xml:space="preserve">, INHA, Oct 2022, Marseille, France</w:t>
            </w:r>
          </w:p>
          <w:p>
            <w:pPr/>
            <w:r>
              <w:rPr/>
              <w:t xml:space="preserve">Communication dans un congrès</w:t>
            </w:r>
          </w:p>
          <w:p>
            <w:pPr/>
            <w:hyperlink r:id="rId43" w:history="1">
              <w:r>
                <w:rPr>
                  <w:color w:val="#410a8c"/>
                  <w:u w:val="single"/>
                </w:rPr>
                <w:t xml:space="preserve">hal-05517260v1</w:t>
              </w:r>
            </w:hyperlink>
          </w:p>
        </w:tc>
      </w:tr>
      <w:tr>
        <w:trPr/>
        <w:tc>
          <w:tcPr>
            <w:noWrap/>
          </w:tcPr>
          <w:p>
            <w:pPr>
              <w:spacing w:after="200"/>
            </w:pPr>
            <w:hyperlink r:id="rId44" w:history="1">
              <w:r>
                <w:rPr>
                  <w:color w:val="1e198e"/>
                  <w:b w:val="1"/>
                  <w:bCs w:val="1"/>
                  <w:u w:val="single"/>
                </w:rPr>
                <w:t xml:space="preserve">Workshop digital technologies in the scientific action for the restoration of Notre-Dame de Paris</w:t>
              </w:r>
            </w:hyperlink>
          </w:p>
          <w:p>
            <w:pPr/>
            <w:hyperlink r:id="rId14" w:history="1">
              <w:r>
                <w:rPr>
                  <w:color w:val="#410a8c"/>
                  <w:u w:val="single"/>
                </w:rPr>
                <w:t xml:space="preserve">Livio De Luca</w:t>
              </w:r>
            </w:hyperlink>
            <w:r>
              <w:rPr/>
              <w:t xml:space="preserve">,</w:t>
            </w:r>
            <w:hyperlink r:id="rId20" w:history="1">
              <w:r>
                <w:rPr>
                  <w:color w:val="#410a8c"/>
                  <w:u w:val="single"/>
                </w:rPr>
                <w:t xml:space="preserve">Anthony Pamart</w:t>
              </w:r>
            </w:hyperlink>
            <w:r>
              <w:rPr/>
              <w:t xml:space="preserve">,</w:t>
            </w:r>
            <w:hyperlink r:id="rId13" w:history="1">
              <w:r>
                <w:rPr>
                  <w:color w:val="#410a8c"/>
                  <w:u w:val="single"/>
                </w:rPr>
                <w:t xml:space="preserve">Roxane Roussel</w:t>
              </w:r>
            </w:hyperlink>
            <w:r>
              <w:rPr/>
              <w:t xml:space="preserve">,</w:t>
            </w:r>
            <w:hyperlink r:id="rId45" w:history="1">
              <w:r>
                <w:rPr>
                  <w:color w:val="#410a8c"/>
                  <w:u w:val="single"/>
                </w:rPr>
                <w:t xml:space="preserve">Olivier Malavergne</w:t>
              </w:r>
            </w:hyperlink>
          </w:p>
          <w:p>
            <w:pPr/>
            <w:r>
              <w:rPr>
                <w:i w:val="1"/>
                <w:iCs w:val="1"/>
              </w:rPr>
              <w:t xml:space="preserve">9th International Workshop 3D-ARCH « 3D Virtual Reconstruction and Visualization of Complex Architectures »</w:t>
            </w:r>
            <w:r>
              <w:rPr/>
              <w:t xml:space="preserve">, Politecnico di Milano (HeSuTech Lab and 3D Survey group); FBK Trento (3D Optical Metrology unit), Mar 2022, Mantova, Italy</w:t>
            </w:r>
          </w:p>
          <w:p>
            <w:pPr/>
            <w:r>
              <w:rPr/>
              <w:t xml:space="preserve">Communication dans un congrès</w:t>
            </w:r>
          </w:p>
          <w:p>
            <w:pPr/>
            <w:hyperlink r:id="rId44" w:history="1">
              <w:r>
                <w:rPr>
                  <w:color w:val="#410a8c"/>
                  <w:u w:val="single"/>
                </w:rPr>
                <w:t xml:space="preserve">hal-05517339v1</w:t>
              </w:r>
            </w:hyperlink>
          </w:p>
        </w:tc>
      </w:tr>
      <w:tr>
        <w:trPr/>
        <w:tc>
          <w:tcPr>
            <w:noWrap/>
          </w:tcPr>
          <w:p>
            <w:pPr>
              <w:spacing w:after="200"/>
            </w:pPr>
            <w:hyperlink r:id="rId46" w:history="1">
              <w:r>
                <w:rPr>
                  <w:color w:val="1e198e"/>
                  <w:b w:val="1"/>
                  <w:bCs w:val="1"/>
                  <w:u w:val="single"/>
                </w:rPr>
                <w:t xml:space="preserve">Establishment of the condition report of Notre-Dame after the fire through a reality-based 3D annotation platform</w:t>
              </w:r>
            </w:hyperlink>
          </w:p>
          <w:p>
            <w:pPr/>
            <w:hyperlink r:id="rId13" w:history="1">
              <w:r>
                <w:rPr>
                  <w:color w:val="#410a8c"/>
                  <w:u w:val="single"/>
                </w:rPr>
                <w:t xml:space="preserve">Roxane Roussel</w:t>
              </w:r>
            </w:hyperlink>
          </w:p>
          <w:p>
            <w:pPr/>
            <w:r>
              <w:rPr>
                <w:i w:val="1"/>
                <w:iCs w:val="1"/>
              </w:rPr>
              <w:t xml:space="preserve">Digital technologies in the Notre-Dame de Paris Scientific Project</w:t>
            </w:r>
            <w:r>
              <w:rPr/>
              <w:t xml:space="preserve">, Département de l'architecture (Federico II University of Naples); Centre de recherche Interdépartemental Urban/Eco (Federico II Université de Naples); CNRS; Ministère de la Culture; UID (Unione Italiana Disegno), Oct 2021, Marseille, France</w:t>
            </w:r>
          </w:p>
          <w:p>
            <w:pPr/>
            <w:r>
              <w:rPr/>
              <w:t xml:space="preserve">Communication dans un congrès</w:t>
            </w:r>
          </w:p>
          <w:p>
            <w:pPr/>
            <w:hyperlink r:id="rId46" w:history="1">
              <w:r>
                <w:rPr>
                  <w:color w:val="#410a8c"/>
                  <w:u w:val="single"/>
                </w:rPr>
                <w:t xml:space="preserve">hal-05517281v1</w:t>
              </w:r>
            </w:hyperlink>
          </w:p>
        </w:tc>
      </w:tr>
      <w:tr>
        <w:trPr/>
        <w:tc>
          <w:tcPr>
            <w:noWrap/>
          </w:tcPr>
          <w:p>
            <w:pPr>
              <w:spacing w:after="200"/>
            </w:pPr>
            <w:hyperlink r:id="rId47" w:history="1">
              <w:r>
                <w:rPr>
                  <w:color w:val="1e198e"/>
                  <w:b w:val="1"/>
                  <w:bCs w:val="1"/>
                  <w:u w:val="single"/>
                </w:rPr>
                <w:t xml:space="preserve">The aioli platform put at use of the notre dame de paris cathedral</w:t>
              </w:r>
            </w:hyperlink>
          </w:p>
          <w:p>
            <w:pPr/>
            <w:hyperlink r:id="rId13" w:history="1">
              <w:r>
                <w:rPr>
                  <w:color w:val="#410a8c"/>
                  <w:u w:val="single"/>
                </w:rPr>
                <w:t xml:space="preserve">Roxane Roussel</w:t>
              </w:r>
            </w:hyperlink>
          </w:p>
          <w:p>
            <w:pPr/>
            <w:r>
              <w:rPr>
                <w:i w:val="1"/>
                <w:iCs w:val="1"/>
              </w:rPr>
              <w:t xml:space="preserve">SSHOC Innovations in Data Production</w:t>
            </w:r>
            <w:r>
              <w:rPr/>
              <w:t xml:space="preserve">, EOSC-hub; FREYA; SSHOC, Nov 2020, Marseille, France</w:t>
            </w:r>
          </w:p>
          <w:p>
            <w:pPr/>
            <w:r>
              <w:rPr/>
              <w:t xml:space="preserve">Communication dans un congrès</w:t>
            </w:r>
          </w:p>
          <w:p>
            <w:pPr/>
            <w:hyperlink r:id="rId47" w:history="1">
              <w:r>
                <w:rPr>
                  <w:color w:val="#410a8c"/>
                  <w:u w:val="single"/>
                </w:rPr>
                <w:t xml:space="preserve">hal-05517309v1</w:t>
              </w:r>
            </w:hyperlink>
          </w:p>
        </w:tc>
      </w:tr>
      <w:tr>
        <w:trPr/>
        <w:tc>
          <w:tcPr>
            <w:noWrap/>
          </w:tcPr>
          <w:p>
            <w:pPr>
              <w:spacing w:after="200"/>
            </w:pPr>
            <w:hyperlink r:id="rId48" w:history="1">
              <w:r>
                <w:rPr>
                  <w:color w:val="1e198e"/>
                  <w:b w:val="1"/>
                  <w:bCs w:val="1"/>
                  <w:u w:val="single"/>
                </w:rPr>
                <w:t xml:space="preserve">A digital diagnosis for the &amp;quot; autumn &amp;quot; statue (Marseille, France) : Photogrammetry, digital cartography and construction of a thesaurus</w:t>
              </w:r>
            </w:hyperlink>
          </w:p>
          <w:p>
            <w:pPr/>
            <w:hyperlink r:id="rId13" w:history="1">
              <w:r>
                <w:rPr>
                  <w:color w:val="#410a8c"/>
                  <w:u w:val="single"/>
                </w:rPr>
                <w:t xml:space="preserve">Roxane Roussel</w:t>
              </w:r>
            </w:hyperlink>
            <w:r>
              <w:rPr/>
              <w:t xml:space="preserve">,</w:t>
            </w:r>
            <w:hyperlink r:id="rId49" w:history="1">
              <w:r>
                <w:rPr>
                  <w:color w:val="#410a8c"/>
                  <w:u w:val="single"/>
                </w:rPr>
                <w:t xml:space="preserve">Marine Bagnéris</w:t>
              </w:r>
            </w:hyperlink>
            <w:r>
              <w:rPr/>
              <w:t xml:space="preserve">,</w:t>
            </w:r>
            <w:hyperlink r:id="rId50" w:history="1">
              <w:r>
                <w:rPr>
                  <w:color w:val="#410a8c"/>
                  <w:u w:val="single"/>
                </w:rPr>
                <w:t xml:space="preserve">Philippe Bromblet</w:t>
              </w:r>
            </w:hyperlink>
            <w:r>
              <w:rPr/>
              <w:t xml:space="preserve">,</w:t>
            </w:r>
            <w:hyperlink r:id="rId14" w:history="1">
              <w:r>
                <w:rPr>
                  <w:color w:val="#410a8c"/>
                  <w:u w:val="single"/>
                </w:rPr>
                <w:t xml:space="preserve">Livio De Luca</w:t>
              </w:r>
            </w:hyperlink>
          </w:p>
          <w:p>
            <w:pPr/>
            <w:r>
              <w:rPr>
                <w:i w:val="1"/>
                <w:iCs w:val="1"/>
              </w:rPr>
              <w:t xml:space="preserve">27th CIPA International Symposium “Documenting the past for a better future”</w:t>
            </w:r>
            <w:r>
              <w:rPr/>
              <w:t xml:space="preserve">, Sep 2019, Ávila, Spain. pp.1039-1046, </w:t>
            </w:r>
            <w:hyperlink r:id="rId51" w:history="1">
              <w:r>
                <w:rPr>
                  <w:color w:val="#410a8c"/>
                  <w:u w:val="single"/>
                </w:rPr>
                <w:t xml:space="preserve">⟨10.5194/isprs-archives-XLII-2-W15-1039-2019⟩</w:t>
              </w:r>
            </w:hyperlink>
          </w:p>
          <w:p>
            <w:pPr/>
            <w:r>
              <w:rPr/>
              <w:t xml:space="preserve">Communication dans un congrès</w:t>
            </w:r>
          </w:p>
          <w:p>
            <w:pPr/>
            <w:hyperlink r:id="rId48" w:history="1">
              <w:r>
                <w:rPr>
                  <w:color w:val="#410a8c"/>
                  <w:u w:val="single"/>
                </w:rPr>
                <w:t xml:space="preserve">hal-02559084v1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Reconstruire une charpente disparue : l'apport de l'annotation sémantique à la compréhension de vestiges effondrés</w:t>
              </w:r>
            </w:hyperlink>
          </w:p>
          <w:p>
            <w:pPr/>
            <w:hyperlink r:id="rId53" w:history="1">
              <w:r>
                <w:rPr>
                  <w:color w:val="#410a8c"/>
                  <w:u w:val="single"/>
                </w:rPr>
                <w:t xml:space="preserve">Clara Penagos</w:t>
              </w:r>
            </w:hyperlink>
            <w:r>
              <w:rPr/>
              <w:t xml:space="preserve">,</w:t>
            </w:r>
            <w:hyperlink r:id="rId13" w:history="1">
              <w:r>
                <w:rPr>
                  <w:color w:val="#410a8c"/>
                  <w:u w:val="single"/>
                </w:rPr>
                <w:t xml:space="preserve">Roxane Roussel</w:t>
              </w:r>
            </w:hyperlink>
            <w:r>
              <w:rPr/>
              <w:t xml:space="preserve">,</w:t>
            </w:r>
            <w:hyperlink r:id="rId19" w:history="1">
              <w:r>
                <w:rPr>
                  <w:color w:val="#410a8c"/>
                  <w:u w:val="single"/>
                </w:rPr>
                <w:t xml:space="preserve">Florent Comte</w:t>
              </w:r>
            </w:hyperlink>
            <w:r>
              <w:rPr/>
              <w:t xml:space="preserve">,</w:t>
            </w:r>
            <w:hyperlink r:id="rId54" w:history="1">
              <w:r>
                <w:rPr>
                  <w:color w:val="#410a8c"/>
                  <w:u w:val="single"/>
                </w:rPr>
                <w:t xml:space="preserve">Olivier Girardclos</w:t>
              </w:r>
            </w:hyperlink>
            <w:r>
              <w:rPr/>
              <w:t xml:space="preserve">,</w:t>
            </w:r>
            <w:hyperlink r:id="rId55"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52" w:history="1">
              <w:r>
                <w:rPr>
                  <w:color w:val="#410a8c"/>
                  <w:u w:val="single"/>
                </w:rPr>
                <w:t xml:space="preserve">hal-05500859v1</w:t>
              </w:r>
            </w:hyperlink>
          </w:p>
        </w:tc>
      </w:tr>
      <w:tr>
        <w:trPr/>
        <w:tc>
          <w:tcPr>
            <w:noWrap/>
          </w:tcPr>
          <w:p>
            <w:pPr>
              <w:spacing w:after="200"/>
            </w:pPr>
            <w:hyperlink r:id="rId56" w:history="1">
              <w:r>
                <w:rPr>
                  <w:color w:val="1e198e"/>
                  <w:b w:val="1"/>
                  <w:bCs w:val="1"/>
                  <w:u w:val="single"/>
                </w:rPr>
                <w:t xml:space="preserve">Le rôle transversal du groupe de travail “données numériques”</w:t>
              </w:r>
            </w:hyperlink>
          </w:p>
          <w:p>
            <w:pPr/>
            <w:hyperlink r:id="rId18" w:history="1">
              <w:r>
                <w:rPr>
                  <w:color w:val="#410a8c"/>
                  <w:u w:val="single"/>
                </w:rPr>
                <w:t xml:space="preserve">Violette Abergel</w:t>
              </w:r>
            </w:hyperlink>
            <w:r>
              <w:rPr/>
              <w:t xml:space="preserve">,</w:t>
            </w:r>
            <w:hyperlink r:id="rId12" w:history="1">
              <w:r>
                <w:rPr>
                  <w:color w:val="#410a8c"/>
                  <w:u w:val="single"/>
                </w:rPr>
                <w:t xml:space="preserve">Pierre Arese</w:t>
              </w:r>
            </w:hyperlink>
            <w:r>
              <w:rPr/>
              <w:t xml:space="preserve">,</w:t>
            </w:r>
            <w:hyperlink r:id="rId57" w:history="1">
              <w:r>
                <w:rPr>
                  <w:color w:val="#410a8c"/>
                  <w:u w:val="single"/>
                </w:rPr>
                <w:t xml:space="preserve">Emile Blettery</w:t>
              </w:r>
            </w:hyperlink>
            <w:r>
              <w:rPr/>
              <w:t xml:space="preserve">,</w:t>
            </w:r>
            <w:hyperlink r:id="rId58" w:history="1">
              <w:r>
                <w:rPr>
                  <w:color w:val="#410a8c"/>
                  <w:u w:val="single"/>
                </w:rPr>
                <w:t xml:space="preserve">Mathieu Brédif</w:t>
              </w:r>
            </w:hyperlink>
            <w:r>
              <w:rPr/>
              <w:t xml:space="preserve">,</w:t>
            </w:r>
            <w:hyperlink r:id="rId59"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56" w:history="1">
              <w:r>
                <w:rPr>
                  <w:color w:val="#410a8c"/>
                  <w:u w:val="single"/>
                </w:rPr>
                <w:t xml:space="preserve">hal-04576563v1</w:t>
              </w:r>
            </w:hyperlink>
          </w:p>
        </w:tc>
      </w:tr>
      <w:tr>
        <w:trPr/>
        <w:tc>
          <w:tcPr>
            <w:noWrap/>
          </w:tcPr>
          <w:p>
            <w:pPr>
              <w:spacing w:after="200"/>
            </w:pPr>
            <w:hyperlink r:id="rId60" w:history="1">
              <w:r>
                <w:rPr>
                  <w:color w:val="1e198e"/>
                  <w:b w:val="1"/>
                  <w:bCs w:val="1"/>
                  <w:u w:val="single"/>
                </w:rPr>
                <w:t xml:space="preserve">Explorer un corpus de données interconnectées au prisme des dimensions spatiales, temporelles et sémantiques</w:t>
              </w:r>
            </w:hyperlink>
          </w:p>
          <w:p>
            <w:pPr/>
            <w:hyperlink r:id="rId18" w:history="1">
              <w:r>
                <w:rPr>
                  <w:color w:val="#410a8c"/>
                  <w:u w:val="single"/>
                </w:rPr>
                <w:t xml:space="preserve">Violette Abergel</w:t>
              </w:r>
            </w:hyperlink>
            <w:r>
              <w:rPr/>
              <w:t xml:space="preserve">,</w:t>
            </w:r>
            <w:hyperlink r:id="rId57" w:history="1">
              <w:r>
                <w:rPr>
                  <w:color w:val="#410a8c"/>
                  <w:u w:val="single"/>
                </w:rPr>
                <w:t xml:space="preserve">Emile Blettery</w:t>
              </w:r>
            </w:hyperlink>
            <w:r>
              <w:rPr/>
              <w:t xml:space="preserve">,</w:t>
            </w:r>
            <w:hyperlink r:id="rId58" w:history="1">
              <w:r>
                <w:rPr>
                  <w:color w:val="#410a8c"/>
                  <w:u w:val="single"/>
                </w:rPr>
                <w:t xml:space="preserve">Mathieu Brédif</w:t>
              </w:r>
            </w:hyperlink>
            <w:r>
              <w:rPr/>
              <w:t xml:space="preserve">,</w:t>
            </w:r>
            <w:hyperlink r:id="rId59" w:history="1">
              <w:r>
                <w:rPr>
                  <w:color w:val="#410a8c"/>
                  <w:u w:val="single"/>
                </w:rPr>
                <w:t xml:space="preserve">Sidonie Christophe</w:t>
              </w:r>
            </w:hyperlink>
            <w:r>
              <w:rPr/>
              <w:t xml:space="preserve">,</w:t>
            </w:r>
            <w:hyperlink r:id="rId14" w:history="1">
              <w:r>
                <w:rPr>
                  <w:color w:val="#410a8c"/>
                  <w:u w:val="single"/>
                </w:rPr>
                <w:t xml:space="preserve">Livio De Luca</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60" w:history="1">
              <w:r>
                <w:rPr>
                  <w:color w:val="#410a8c"/>
                  <w:u w:val="single"/>
                </w:rPr>
                <w:t xml:space="preserve">hal-04576841v1</w:t>
              </w:r>
            </w:hyperlink>
          </w:p>
        </w:tc>
      </w:tr>
      <w:tr>
        <w:trPr/>
        <w:tc>
          <w:tcPr>
            <w:noWrap/>
          </w:tcPr>
          <w:p>
            <w:pPr>
              <w:spacing w:after="200"/>
            </w:pPr>
            <w:hyperlink r:id="rId61" w:history="1">
              <w:r>
                <w:rPr>
                  <w:color w:val="1e198e"/>
                  <w:b w:val="1"/>
                  <w:bCs w:val="1"/>
                  <w:u w:val="single"/>
                </w:rPr>
                <w:t xml:space="preserve">Une plateforme logicielle pour centraliser, enrichir et spatialiser des données hétérogènes</w:t>
              </w:r>
            </w:hyperlink>
          </w:p>
          <w:p>
            <w:pPr/>
            <w:hyperlink r:id="rId18" w:history="1">
              <w:r>
                <w:rPr>
                  <w:color w:val="#410a8c"/>
                  <w:u w:val="single"/>
                </w:rPr>
                <w:t xml:space="preserve">Violette Abergel</w:t>
              </w:r>
            </w:hyperlink>
            <w:r>
              <w:rPr/>
              <w:t xml:space="preserve">,</w:t>
            </w:r>
            <w:hyperlink r:id="rId62" w:history="1">
              <w:r>
                <w:rPr>
                  <w:color w:val="#410a8c"/>
                  <w:u w:val="single"/>
                </w:rPr>
                <w:t xml:space="preserve">Marco Callieri</w:t>
              </w:r>
            </w:hyperlink>
            <w:r>
              <w:rPr/>
              <w:t xml:space="preserve">,</w:t>
            </w:r>
            <w:hyperlink r:id="rId63" w:history="1">
              <w:r>
                <w:rPr>
                  <w:color w:val="#410a8c"/>
                  <w:u w:val="single"/>
                </w:rPr>
                <w:t xml:space="preserve">Isabelle Cao</w:t>
              </w:r>
            </w:hyperlink>
            <w:r>
              <w:rPr/>
              <w:t xml:space="preserve">,</w:t>
            </w:r>
            <w:hyperlink r:id="rId14" w:history="1">
              <w:r>
                <w:rPr>
                  <w:color w:val="#410a8c"/>
                  <w:u w:val="single"/>
                </w:rPr>
                <w:t xml:space="preserve">Livio De Luca</w:t>
              </w:r>
            </w:hyperlink>
            <w:r>
              <w:rPr/>
              <w:t xml:space="preserve">,</w:t>
            </w:r>
            <w:hyperlink r:id="rId17" w:history="1">
              <w:r>
                <w:rPr>
                  <w:color w:val="#410a8c"/>
                  <w:u w:val="single"/>
                </w:rPr>
                <w:t xml:space="preserve">Anaïs Guillem</w:t>
              </w:r>
            </w:hyperlink>
            <w:r>
              <w:rPr/>
              <w:t xml:space="preserve">et al.</w:t>
            </w:r>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61" w:history="1">
              <w:r>
                <w:rPr>
                  <w:color w:val="#410a8c"/>
                  <w:u w:val="single"/>
                </w:rPr>
                <w:t xml:space="preserve">hal-04576633v1</w:t>
              </w:r>
            </w:hyperlink>
          </w:p>
        </w:tc>
      </w:tr>
      <w:tr>
        <w:trPr/>
        <w:tc>
          <w:tcPr>
            <w:noWrap/>
          </w:tcPr>
          <w:p>
            <w:pPr>
              <w:spacing w:after="200"/>
            </w:pPr>
            <w:hyperlink r:id="rId64" w:history="1">
              <w:r>
                <w:rPr>
                  <w:color w:val="1e198e"/>
                  <w:b w:val="1"/>
                  <w:bCs w:val="1"/>
                  <w:u w:val="single"/>
                </w:rPr>
                <w:t xml:space="preserve">L’écosystème numérique n-dame pour l’analyse et la mémorisation multi-dimensionnelle du chantier scientifique Notre-Dame-de-Paris</w:t>
              </w:r>
            </w:hyperlink>
          </w:p>
          <w:p>
            <w:pPr/>
            <w:hyperlink r:id="rId14" w:history="1">
              <w:r>
                <w:rPr>
                  <w:color w:val="#410a8c"/>
                  <w:u w:val="single"/>
                </w:rPr>
                <w:t xml:space="preserve">Livio De Luca</w:t>
              </w:r>
            </w:hyperlink>
            <w:r>
              <w:rPr/>
              <w:t xml:space="preserve">,</w:t>
            </w:r>
            <w:hyperlink r:id="rId18" w:history="1">
              <w:r>
                <w:rPr>
                  <w:color w:val="#410a8c"/>
                  <w:u w:val="single"/>
                </w:rPr>
                <w:t xml:space="preserve">Violette Abergel</w:t>
              </w:r>
            </w:hyperlink>
            <w:r>
              <w:rPr/>
              <w:t xml:space="preserve">,</w:t>
            </w:r>
            <w:hyperlink r:id="rId17" w:history="1">
              <w:r>
                <w:rPr>
                  <w:color w:val="#410a8c"/>
                  <w:u w:val="single"/>
                </w:rPr>
                <w:t xml:space="preserve">Anaïs Guillem</w:t>
              </w:r>
            </w:hyperlink>
            <w:r>
              <w:rPr/>
              <w:t xml:space="preserve">,</w:t>
            </w:r>
            <w:hyperlink r:id="rId45" w:history="1">
              <w:r>
                <w:rPr>
                  <w:color w:val="#410a8c"/>
                  <w:u w:val="single"/>
                </w:rPr>
                <w:t xml:space="preserve">Olivier Malavergne</w:t>
              </w:r>
            </w:hyperlink>
            <w:r>
              <w:rPr/>
              <w:t xml:space="preserve">,</w:t>
            </w:r>
            <w:hyperlink r:id="rId33" w:history="1">
              <w:r>
                <w:rPr>
                  <w:color w:val="#410a8c"/>
                  <w:u w:val="single"/>
                </w:rPr>
                <w:t xml:space="preserve">Adeline Manuel</w:t>
              </w:r>
            </w:hyperlink>
            <w:r>
              <w:rPr/>
              <w:t xml:space="preserve">et al.</w:t>
            </w:r>
          </w:p>
          <w:p>
            <w:pPr/>
            <w:r>
              <w:rPr>
                <w:i w:val="1"/>
                <w:iCs w:val="1"/>
              </w:rPr>
              <w:t xml:space="preserve">SCAN’22 - 10e Séminaire de Conception Architecturale Numérique</w:t>
            </w:r>
            <w:r>
              <w:rPr/>
              <w:t xml:space="preserve">, Oct 2022, Lyon, France. </w:t>
            </w:r>
          </w:p>
          <w:p>
            <w:pPr/>
            <w:r>
              <w:rPr/>
              <w:t xml:space="preserve">Poster de conférence</w:t>
            </w:r>
          </w:p>
          <w:p>
            <w:pPr/>
            <w:hyperlink r:id="rId64" w:history="1">
              <w:r>
                <w:rPr>
                  <w:color w:val="#410a8c"/>
                  <w:u w:val="single"/>
                </w:rPr>
                <w:t xml:space="preserve">hal-03826931v1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0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xane-roussel" TargetMode="External"/><Relationship Id="rId9" Type="http://schemas.openxmlformats.org/officeDocument/2006/relationships/hyperlink" Target="https://orcid.org/0009-0003-7241-9396" TargetMode="External"/><Relationship Id="rId10" Type="http://schemas.openxmlformats.org/officeDocument/2006/relationships/hyperlink" Target="https://cnrsformation.cnrs.fr/releve-numerique-2d-3d-appliquees-aux-monuments-et-sites-patrimoniaux?axe=178" TargetMode="External"/><Relationship Id="rId11" Type="http://schemas.openxmlformats.org/officeDocument/2006/relationships/hyperlink" Target="https://hal.science/hal-05298745v1" TargetMode="External"/><Relationship Id="rId12" Type="http://schemas.openxmlformats.org/officeDocument/2006/relationships/hyperlink" Target="https://hal.science/search/index/?q=*&amp;authFullName_s=Pierre Arese" TargetMode="External"/><Relationship Id="rId13" Type="http://schemas.openxmlformats.org/officeDocument/2006/relationships/hyperlink" Target="https://hal.science/search/index/?q=*&amp;authFullName_s=Roxane Roussel" TargetMode="External"/><Relationship Id="rId14" Type="http://schemas.openxmlformats.org/officeDocument/2006/relationships/hyperlink" Target="https://hal.science/search/index/?q=*&amp;authFullName_s=Livio De Luca" TargetMode="External"/><Relationship Id="rId15" Type="http://schemas.openxmlformats.org/officeDocument/2006/relationships/hyperlink" Target="https://dx.doi.org/10.5194/isprs-archives-XLVIII-M-9-2025-49-2025" TargetMode="External"/><Relationship Id="rId16" Type="http://schemas.openxmlformats.org/officeDocument/2006/relationships/hyperlink" Target="https://hal.science/hal-05450384v1" TargetMode="External"/><Relationship Id="rId17" Type="http://schemas.openxmlformats.org/officeDocument/2006/relationships/hyperlink" Target="https://hal.science/search/index/?q=*&amp;authFullName_s=Ana&#239;s Guillem" TargetMode="External"/><Relationship Id="rId18" Type="http://schemas.openxmlformats.org/officeDocument/2006/relationships/hyperlink" Target="https://hal.science/search/index/?q=*&amp;authFullName_s=Violette Abergel" TargetMode="External"/><Relationship Id="rId19" Type="http://schemas.openxmlformats.org/officeDocument/2006/relationships/hyperlink" Target="https://hal.science/search/index/?q=*&amp;authFullName_s=Florent Comte" TargetMode="External"/><Relationship Id="rId20" Type="http://schemas.openxmlformats.org/officeDocument/2006/relationships/hyperlink" Target="https://hal.science/search/index/?q=*&amp;authFullName_s=Anthony Pamart" TargetMode="External"/><Relationship Id="rId21" Type="http://schemas.openxmlformats.org/officeDocument/2006/relationships/hyperlink" Target="https://dx.doi.org/10.3390/heritage8110476" TargetMode="External"/><Relationship Id="rId22" Type="http://schemas.openxmlformats.org/officeDocument/2006/relationships/hyperlink" Target="https://hal.science/hal-04300526v2" TargetMode="External"/><Relationship Id="rId23" Type="http://schemas.openxmlformats.org/officeDocument/2006/relationships/hyperlink" Target="https://hal.science/search/index/?q=*&amp;authFullName_s=Ariane N&#233;roulidis" TargetMode="External"/><Relationship Id="rId24" Type="http://schemas.openxmlformats.org/officeDocument/2006/relationships/hyperlink" Target="https://hal.science/search/index/?q=*&amp;authFullName_s=Thomas Pouyet" TargetMode="External"/><Relationship Id="rId25" Type="http://schemas.openxmlformats.org/officeDocument/2006/relationships/hyperlink" Target="https://hal.science/search/index/?q=*&amp;authFullName_s=Sarah Tournon" TargetMode="External"/><Relationship Id="rId26" Type="http://schemas.openxmlformats.org/officeDocument/2006/relationships/hyperlink" Target="https://hal.science/search/index/?q=*&amp;authFullName_s=Miled Rousset" TargetMode="External"/><Relationship Id="rId27" Type="http://schemas.openxmlformats.org/officeDocument/2006/relationships/hyperlink" Target="https://dx.doi.org/10.1016/j.culher.2023.09.016" TargetMode="External"/><Relationship Id="rId28" Type="http://schemas.openxmlformats.org/officeDocument/2006/relationships/hyperlink" Target="https://hal.science/hal-05517360v1" TargetMode="External"/><Relationship Id="rId29" Type="http://schemas.openxmlformats.org/officeDocument/2006/relationships/hyperlink" Target="https://hal.science/hal-05272937v1" TargetMode="External"/><Relationship Id="rId30" Type="http://schemas.openxmlformats.org/officeDocument/2006/relationships/hyperlink" Target="https://dx.doi.org/10.2312/dh.20253126" TargetMode="External"/><Relationship Id="rId31" Type="http://schemas.openxmlformats.org/officeDocument/2006/relationships/hyperlink" Target="https://hal.science/hal-05420632v1" TargetMode="External"/><Relationship Id="rId32" Type="http://schemas.openxmlformats.org/officeDocument/2006/relationships/hyperlink" Target="https://hal.science/hal-04772583v1" TargetMode="External"/><Relationship Id="rId33" Type="http://schemas.openxmlformats.org/officeDocument/2006/relationships/hyperlink" Target="https://hal.science/search/index/?q=*&amp;authFullName_s=Adeline Manuel" TargetMode="External"/><Relationship Id="rId34" Type="http://schemas.openxmlformats.org/officeDocument/2006/relationships/hyperlink" Target="https://hal.science/hal-04146083v1" TargetMode="External"/><Relationship Id="rId35" Type="http://schemas.openxmlformats.org/officeDocument/2006/relationships/hyperlink" Target="https://dx.doi.org/10.5194/isprs-archives-XLVIII-M-2-2023-1359-2023" TargetMode="External"/><Relationship Id="rId36" Type="http://schemas.openxmlformats.org/officeDocument/2006/relationships/hyperlink" Target="https://hal.science/hal-05500929v1" TargetMode="External"/><Relationship Id="rId37" Type="http://schemas.openxmlformats.org/officeDocument/2006/relationships/hyperlink" Target="https://hal.science/hal-05517327v1" TargetMode="External"/><Relationship Id="rId38" Type="http://schemas.openxmlformats.org/officeDocument/2006/relationships/hyperlink" Target="https://hal.science/hal-03618081v1" TargetMode="External"/><Relationship Id="rId39" Type="http://schemas.openxmlformats.org/officeDocument/2006/relationships/hyperlink" Target="https://hal.science/search/index/?q=*&amp;authFullName_s=Emile Hubert" TargetMode="External"/><Relationship Id="rId40" Type="http://schemas.openxmlformats.org/officeDocument/2006/relationships/hyperlink" Target="https://hal.science/search/index/?q=*&amp;authFullName_s=Alain Colombini" TargetMode="External"/><Relationship Id="rId41" Type="http://schemas.openxmlformats.org/officeDocument/2006/relationships/hyperlink" Target="https://hal.science/search/index/?q=*&amp;authFullName_s=Renato Saleri" TargetMode="External"/><Relationship Id="rId42" Type="http://schemas.openxmlformats.org/officeDocument/2006/relationships/hyperlink" Target="https://dx.doi.org/10.5194/isprs-archives-XLVI-2-W1-2022-415-2022" TargetMode="External"/><Relationship Id="rId43" Type="http://schemas.openxmlformats.org/officeDocument/2006/relationships/hyperlink" Target="https://hal.science/hal-05517260v1" TargetMode="External"/><Relationship Id="rId44" Type="http://schemas.openxmlformats.org/officeDocument/2006/relationships/hyperlink" Target="https://hal.science/hal-05517339v1" TargetMode="External"/><Relationship Id="rId45" Type="http://schemas.openxmlformats.org/officeDocument/2006/relationships/hyperlink" Target="https://hal.science/search/index/?q=*&amp;authFullName_s=Olivier Malavergne" TargetMode="External"/><Relationship Id="rId46" Type="http://schemas.openxmlformats.org/officeDocument/2006/relationships/hyperlink" Target="https://hal.science/hal-05517281v1" TargetMode="External"/><Relationship Id="rId47" Type="http://schemas.openxmlformats.org/officeDocument/2006/relationships/hyperlink" Target="https://hal.science/hal-05517309v1" TargetMode="External"/><Relationship Id="rId48" Type="http://schemas.openxmlformats.org/officeDocument/2006/relationships/hyperlink" Target="https://hal.science/hal-02559084v1" TargetMode="External"/><Relationship Id="rId49" Type="http://schemas.openxmlformats.org/officeDocument/2006/relationships/hyperlink" Target="https://hal.science/search/index/?q=*&amp;authFullName_s=Marine Bagn&#233;ris" TargetMode="External"/><Relationship Id="rId50" Type="http://schemas.openxmlformats.org/officeDocument/2006/relationships/hyperlink" Target="https://hal.science/search/index/?q=*&amp;authFullName_s=Philippe Bromblet" TargetMode="External"/><Relationship Id="rId51" Type="http://schemas.openxmlformats.org/officeDocument/2006/relationships/hyperlink" Target="https://dx.doi.org/10.5194/isprs-archives-XLII-2-W15-1039-2019" TargetMode="External"/><Relationship Id="rId52" Type="http://schemas.openxmlformats.org/officeDocument/2006/relationships/hyperlink" Target="https://hal.science/hal-05500859v1" TargetMode="External"/><Relationship Id="rId53" Type="http://schemas.openxmlformats.org/officeDocument/2006/relationships/hyperlink" Target="https://hal.science/search/index/?q=*&amp;authFullName_s=Clara Penagos" TargetMode="External"/><Relationship Id="rId54" Type="http://schemas.openxmlformats.org/officeDocument/2006/relationships/hyperlink" Target="https://hal.science/search/index/?q=*&amp;authFullName_s=Olivier Girardclos" TargetMode="External"/><Relationship Id="rId55" Type="http://schemas.openxmlformats.org/officeDocument/2006/relationships/hyperlink" Target="https://hal.science/search/index/?q=*&amp;authFullName_s=Marie Lafarge" TargetMode="External"/><Relationship Id="rId56" Type="http://schemas.openxmlformats.org/officeDocument/2006/relationships/hyperlink" Target="https://hal.science/hal-04576563v1" TargetMode="External"/><Relationship Id="rId57" Type="http://schemas.openxmlformats.org/officeDocument/2006/relationships/hyperlink" Target="https://hal.science/search/index/?q=*&amp;authFullName_s=Emile Blettery" TargetMode="External"/><Relationship Id="rId58" Type="http://schemas.openxmlformats.org/officeDocument/2006/relationships/hyperlink" Target="https://hal.science/search/index/?q=*&amp;authFullName_s=Mathieu Br&#233;dif" TargetMode="External"/><Relationship Id="rId59" Type="http://schemas.openxmlformats.org/officeDocument/2006/relationships/hyperlink" Target="https://hal.science/search/index/?q=*&amp;authFullName_s=Sidonie Christophe" TargetMode="External"/><Relationship Id="rId60" Type="http://schemas.openxmlformats.org/officeDocument/2006/relationships/hyperlink" Target="https://hal.science/hal-04576841v1" TargetMode="External"/><Relationship Id="rId61" Type="http://schemas.openxmlformats.org/officeDocument/2006/relationships/hyperlink" Target="https://hal.science/hal-04576633v1" TargetMode="External"/><Relationship Id="rId62" Type="http://schemas.openxmlformats.org/officeDocument/2006/relationships/hyperlink" Target="https://hal.science/search/index/?q=*&amp;authFullName_s=Marco Callieri" TargetMode="External"/><Relationship Id="rId63" Type="http://schemas.openxmlformats.org/officeDocument/2006/relationships/hyperlink" Target="https://hal.science/search/index/?q=*&amp;authFullName_s=Isabelle Cao" TargetMode="External"/><Relationship Id="rId64" Type="http://schemas.openxmlformats.org/officeDocument/2006/relationships/hyperlink" Target="https://hal.science/hal-03826931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Roussel</dc:title>
  <dc:description>CV</dc:description>
  <dc:subject/>
  <cp:keywords/>
  <cp:category/>
  <cp:lastModifiedBy/>
  <dcterms:created xsi:type="dcterms:W3CDTF">2026-05-11T08:56:51+02:00</dcterms:created>
  <dcterms:modified xsi:type="dcterms:W3CDTF">2026-05-11T08:56:51+02:00</dcterms:modified>
</cp:coreProperties>
</file>

<file path=docProps/custom.xml><?xml version="1.0" encoding="utf-8"?>
<Properties xmlns="http://schemas.openxmlformats.org/officeDocument/2006/custom-properties" xmlns:vt="http://schemas.openxmlformats.org/officeDocument/2006/docPropsVTypes"/>
</file>