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Tamboleo García Rubén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Rubén Tamboleo García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Revisión de las reformas del Gobierno de España en el Siglo XIX: el caso de Ramón María Narváez y su perfil político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Tamboleo García Rubén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Sapienza: International Journal of Interdisciplinary Studies</w:t>
            </w:r>
            <w:r>
              <w:rPr/>
              <w:t xml:space="preserve">, 2022, 3 (1), pp.760 - 776.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⟨10.51798/sijis.v3i1.255⟩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SOCIALES O REDES SOCIALES: CONCEPTUALIZACIÓN Y METODOLOGÍA PARA SOCIOLOGÍA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Tamboleo García Rubén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2021, HOMENAJE IHOR POPOVYCH, 8 (Especial), pp.354-369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Replanteamiento de la Agenda 2030 ante el escenario de crisis pandémica: mirada desde la Sociología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Tamboleo García Rubén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Análisis Jurídico Político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⟨10.22490/26655489.4805⟩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derechos sociales en tiempos de crisis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Tamboleo García Rubén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Gema Sánchez Medero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Rubén Tamboleo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Barataria. Revista castellano manchega de ciencias sociales</w:t>
            </w:r>
            <w:r>
              <w:rPr/>
              <w:t xml:space="preserve">, 2016, pp.239 - 253.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⟨10.20932/barataria.v0i15.95⟩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PARTIDO POLÍTICO PODEMOS. DE CARACAS A SOMOSAGUAS: LA CASTA Y LOS CASTATARIOS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Tamboleo García Rubén</w:t>
              </w:r>
            </w:hyperlink>
          </w:p>
          <w:p>
            <w:pPr/>
            <w:r>
              <w:rPr/>
              <w:t xml:space="preserve">Rubén Tamboleo García; Rafael Bañón i Martínez. </w:t>
            </w:r>
            <w:r>
              <w:rPr>
                <w:i w:val="1"/>
                <w:iCs w:val="1"/>
              </w:rPr>
              <w:t xml:space="preserve">La modernización de la política y la innovación participativa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Universidad Complutense de Madrid</w:t>
              </w:r>
            </w:hyperlink>
            <w:r>
              <w:rPr/>
              <w:t xml:space="preserve">, pp.107-132, 2014, 978-84-617-15619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hal-03318229v1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956v1" TargetMode="External"/><Relationship Id="rId8" Type="http://schemas.openxmlformats.org/officeDocument/2006/relationships/hyperlink" Target="https://hal.science/search/index/?q=*&amp;authFullName_s=Tamboleo Garc&#237;a Rub&#233;n" TargetMode="External"/><Relationship Id="rId9" Type="http://schemas.openxmlformats.org/officeDocument/2006/relationships/hyperlink" Target="https://dx.doi.org/10.51798/sijis.v3i1.255" TargetMode="External"/><Relationship Id="rId10" Type="http://schemas.openxmlformats.org/officeDocument/2006/relationships/hyperlink" Target="https://hal.science/hal-03264071v1" TargetMode="External"/><Relationship Id="rId11" Type="http://schemas.openxmlformats.org/officeDocument/2006/relationships/hyperlink" Target="https://hal.science/hal-03311349v1" TargetMode="External"/><Relationship Id="rId12" Type="http://schemas.openxmlformats.org/officeDocument/2006/relationships/hyperlink" Target="https://dx.doi.org/10.22490/26655489.4805" TargetMode="External"/><Relationship Id="rId13" Type="http://schemas.openxmlformats.org/officeDocument/2006/relationships/hyperlink" Target="https://hal.science/hal-03201173v1" TargetMode="External"/><Relationship Id="rId14" Type="http://schemas.openxmlformats.org/officeDocument/2006/relationships/hyperlink" Target="https://hal.science/search/index/?q=*&amp;authFullName_s=Gema S&#225;nchez Medero" TargetMode="External"/><Relationship Id="rId15" Type="http://schemas.openxmlformats.org/officeDocument/2006/relationships/hyperlink" Target="https://hal.science/search/index/?q=*&amp;authFullName_s=Rub&#233;n Tamboleo Garc&#237;a" TargetMode="External"/><Relationship Id="rId16" Type="http://schemas.openxmlformats.org/officeDocument/2006/relationships/hyperlink" Target="https://dx.doi.org/10.20932/barataria.v0i15.95" TargetMode="External"/><Relationship Id="rId17" Type="http://schemas.openxmlformats.org/officeDocument/2006/relationships/hyperlink" Target="https://hal.science/hal-03318229v1" TargetMode="External"/><Relationship Id="rId18" Type="http://schemas.openxmlformats.org/officeDocument/2006/relationships/hyperlink" Target="https://www.ucm.es/gogep/noticias/651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Tamboleo García Rubén</dc:title>
  <dc:description>CV</dc:description>
  <dc:subject/>
  <cp:keywords/>
  <cp:category/>
  <cp:lastModifiedBy/>
  <dcterms:created xsi:type="dcterms:W3CDTF">2026-04-03T15:56:36+02:00</dcterms:created>
  <dcterms:modified xsi:type="dcterms:W3CDTF">2026-04-03T15:56:36+02:00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