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MEÏER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dynamiques collectives vers une « alimentation durable » en quartier « populaire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l’animation culinaire dans l’intervention sur des « vulnérables » entend répondre aux maux de la société ? Regard croisé sur des interventions auprès de personnes âgées et immigrées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Animation : quels enjeux sociaux et socioculturels d’une alimentation durable ?</w:t>
            </w:r>
            <w:r>
              <w:rPr/>
              <w:t xml:space="preserve">, ISIAT, Jan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personnes exilées non papiérisées cuisinent pour celles et ceux qui ont faim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Mobilité, Réseaux, Migrations (MoRéMi), Alimentation, précarité et migrations</w:t>
            </w:r>
            <w:r>
              <w:rPr/>
              <w:t xml:space="preserve">, Labex SMS,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culinaire par des personnes « sans-papiers » pourquoi et pour qui ? Une réflexion sur les enjeux de visibilisation des cuisines exilées aujourd’hui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: Se battre pour manger. Luttes alimentaires et groupes marginalisés</w:t>
            </w:r>
            <w:r>
              <w:rPr/>
              <w:t xml:space="preserve">, Sciences Po Lille; Clersé; Ceraps,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matérielles et immatérielles. Le fait alimentaire comme approche de l’(in)hospitalité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l'(es) échange(s) : enjeux, contraintes et développement</w:t>
            </w:r>
            <w:r>
              <w:rPr/>
              <w:t xml:space="preserve">, Association Interdisciplinaire des Doctorant.e.s de l’Ouest Confluences (AIDOC),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doctorante empêtrée dans ses relations d’enquête. Retour ethnopraxique sur un sauvetage professionnel, militant et amoureux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S’engager, gager, se dégager. Les ficelles de l’ethnographe à l’épreuve de son terrain</w:t>
            </w:r>
            <w:r>
              <w:rPr/>
              <w:t xml:space="preserve">, Centre nantais de sociologie (CENS); Nantes Université,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solidarité de fond et sans fin. Construire une action associative autour des cuisines pour répondre aux enjeux d’hospitalités envers les exilé.e.s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Sciences-société pour des solidarités alimentaires</w:t>
            </w:r>
            <w:r>
              <w:rPr/>
              <w:t xml:space="preserve">, Chaire Unesco Alimentations du monde,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étranger dans la ville : des engagements ordinaires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Saisir l’engagement dans sa pluralité : apports d’une analyse localisée</w:t>
            </w:r>
            <w:r>
              <w:rPr/>
              <w:t xml:space="preserve">, Le Rize; Triangle (UMR 5206), Jun 2019,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Vers le concept d'omniterrain. Une recherche en posture militante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Meïer</w:t>
              </w:r>
            </w:hyperlink>
          </w:p>
          <w:p>
            <w:pPr/>
            <w:r>
              <w:rPr/>
              <w:t xml:space="preserve">Éditions Academia L'Harmattan. </w:t>
            </w:r>
            <w:r>
              <w:rPr>
                <w:i w:val="1"/>
                <w:iCs w:val="1"/>
              </w:rPr>
              <w:t xml:space="preserve">Du terrain (près de) chez soi. Épistémologies du "proche" en anthropologie</w:t>
            </w:r>
            <w:r>
              <w:rPr/>
              <w:t xml:space="preserve">, A paraître, Investigations d'Anthropologie Prospective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hal-04820393v1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158755v1" TargetMode="External"/><Relationship Id="rId8" Type="http://schemas.openxmlformats.org/officeDocument/2006/relationships/hyperlink" Target="https://hal.science/search/index/?q=*&amp;authFullName_s=Sophie Thiron" TargetMode="External"/><Relationship Id="rId9" Type="http://schemas.openxmlformats.org/officeDocument/2006/relationships/hyperlink" Target="https://hal.science/search/index/?q=*&amp;authFullName_s=Sabine Me&#239;er" TargetMode="External"/><Relationship Id="rId10" Type="http://schemas.openxmlformats.org/officeDocument/2006/relationships/hyperlink" Target="https://hal.science/hal-04974624v1" TargetMode="External"/><Relationship Id="rId11" Type="http://schemas.openxmlformats.org/officeDocument/2006/relationships/hyperlink" Target="https://hal.science/search/index/?q=*&amp;authFullName_s=Julie Mayer" TargetMode="External"/><Relationship Id="rId12" Type="http://schemas.openxmlformats.org/officeDocument/2006/relationships/hyperlink" Target="https://hal.science/hal-04843684v1" TargetMode="External"/><Relationship Id="rId13" Type="http://schemas.openxmlformats.org/officeDocument/2006/relationships/hyperlink" Target="https://hal.science/hal-04843780v1" TargetMode="External"/><Relationship Id="rId14" Type="http://schemas.openxmlformats.org/officeDocument/2006/relationships/hyperlink" Target="https://hal.science/hal-04843865v1" TargetMode="External"/><Relationship Id="rId15" Type="http://schemas.openxmlformats.org/officeDocument/2006/relationships/hyperlink" Target="https://hal.science/hal-04843815v1" TargetMode="External"/><Relationship Id="rId16" Type="http://schemas.openxmlformats.org/officeDocument/2006/relationships/hyperlink" Target="https://hal.science/hal-04843833v1" TargetMode="External"/><Relationship Id="rId17" Type="http://schemas.openxmlformats.org/officeDocument/2006/relationships/hyperlink" Target="https://hal.science/hal-04843903v1" TargetMode="External"/><Relationship Id="rId18" Type="http://schemas.openxmlformats.org/officeDocument/2006/relationships/hyperlink" Target="https://hal.science/hal-0482039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MEÏER</dc:title>
  <dc:description>CV</dc:description>
  <dc:subject/>
  <cp:keywords/>
  <cp:category/>
  <cp:lastModifiedBy/>
  <dcterms:created xsi:type="dcterms:W3CDTF">2026-04-30T02:38:03+02:00</dcterms:created>
  <dcterms:modified xsi:type="dcterms:W3CDTF">2026-04-30T02:38:03+02:00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