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Blot </w:t>
      </w:r>
      <w:r>
        <w:rPr>
          <w:color w:val="641e6e"/>
        </w:rPr>
        <w:t xml:space="preserve">Psychologue de groupe et des institutionsResponsable de serviceAssociation Adef RésidencesDoctorante CREF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Blot</dc:title>
  <dc:description>CV</dc:description>
  <dc:subject/>
  <cp:keywords/>
  <cp:category/>
  <cp:lastModifiedBy/>
  <dcterms:created xsi:type="dcterms:W3CDTF">2026-04-14T23:29:14+02:00</dcterms:created>
  <dcterms:modified xsi:type="dcterms:W3CDTF">2026-04-14T23:29:14+02:00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