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Sabrina Royer </w:t></w:r><w:r><w:rPr><w:color w:val="641e6e"/></w:rPr><w:t xml:space="preserve">Sabrina Royer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part langagière intériorisée : enjeux didactiques pour la formation des travailleurs migrants</w:t></w:r></w:hyperlink></w:p><w:p><w:pPr/><w:hyperlink r:id="rId8" w:history="1"><w:r><w:rPr><w:color w:val="#410a8c"/><w:u w:val="single"/></w:rPr><w:t xml:space="preserve">Sabrina Royer</w:t></w:r></w:hyperlink></w:p><w:p><w:pPr/><w:r><w:rPr/><w:t xml:space="preserve">Presses universitaires du Septentrion. , 2025, Education et Didactiques</w:t></w:r></w:p><w:p><w:pPr/><w:r><w:rPr/><w:t xml:space="preserve">Ouvrages</w:t></w:r></w:p><w:p><w:pPr/><w:hyperlink r:id="rId7" w:history="1"><w:r><w:rPr><w:color w:val="#410a8c"/><w:u w:val="single"/></w:rPr><w:t xml:space="preserve">hal-04965044v1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Enjeux des pratiques de littéracie numérique chez les étudiants de master FLE, futurs enseignants de langue : représentations et rôle(s) des formateurs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ALSIC - Apprentissage des Langues et Systèmes d'Information et de Communication</w:t></w:r><w:r><w:rPr/><w:t xml:space="preserve">, 2024, 27 (2), </w:t></w:r><w:hyperlink r:id="rId11" w:history="1"><w:r><w:rPr><w:color w:val="#410a8c"/><w:u w:val="single"/></w:rPr><w:t xml:space="preserve">⟨10.4000/12fd4⟩</w:t></w:r></w:hyperlink></w:p><w:p><w:pPr/><w:r><w:rPr/><w:t xml:space="preserve">Article dans une revue</w:t></w:r></w:p><w:p><w:pPr/><w:hyperlink r:id="rId9" w:history="1"><w:r><w:rPr><w:color w:val="#410a8c"/><w:u w:val="single"/></w:rPr><w:t xml:space="preserve">hal-04909268v1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Présentation du numéro — Exploitations numériques pour la formation des publics en exil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10" w:history="1"><w:r><w:rPr><w:color w:val="#410a8c"/><w:u w:val="single"/></w:rPr><w:t xml:space="preserve">Élodie Lang</w:t></w:r></w:hyperlink></w:p><w:p><w:pPr/><w:r><w:rPr><w:i w:val="1"/><w:iCs w:val="1"/></w:rPr><w:t xml:space="preserve">Partages - recherches collaboratives en didactique du français</w:t></w:r><w:r><w:rPr/><w:t xml:space="preserve">, 2024, 1, </w:t></w:r><w:hyperlink r:id="rId13" w:history="1"><w:r><w:rPr><w:color w:val="#410a8c"/><w:u w:val="single"/></w:rPr><w:t xml:space="preserve">⟨10.35562/partages.87⟩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hal-04912183v1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l’étude de la tâche langagière professionnelle à l’ingénierie de formation sur site dans les cours de français professionnel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15" w:history="1"><w:r><w:rPr><w:color w:val="#410a8c"/><w:u w:val="single"/></w:rPr><w:t xml:space="preserve">Jean-Marc Mangiante</w:t></w:r></w:hyperlink></w:p><w:p><w:pPr/><w:r><w:rPr><w:i w:val="1"/><w:iCs w:val="1"/></w:rPr><w:t xml:space="preserve">Noêma, revue internationale d'études françaises : langues, littératures, cultures</w:t></w:r><w:r><w:rPr/><w:t xml:space="preserve">, 2024, 1 (3)</w:t></w:r></w:p><w:p><w:pPr/><w:r><w:rPr/><w:t xml:space="preserve">Article dans une revue</w:t></w:r></w:p><w:p><w:pPr/><w:hyperlink r:id="rId14" w:history="1"><w:r><w:rPr><w:color w:val="#410a8c"/><w:u w:val="single"/></w:rPr><w:t xml:space="preserve">hal-04495197v1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des « moments informels » et de leur rôle dans l’apprentissage du geste professionnel dans les métiers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Les carnets du cediscor</w:t></w:r><w:r><w:rPr/><w:t xml:space="preserve">, 2024, 18, </w:t></w:r><w:hyperlink r:id="rId17" w:history="1"><w:r><w:rPr><w:color w:val="#410a8c"/><w:u w:val="single"/></w:rPr><w:t xml:space="preserve">⟨10.4000/123o7⟩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hal-04804206v1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à la compétence interactionnelle en français langue professionnelle : enjeux et outils pour les enseignants de langue de spécialité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LIDIL - Revue de linguistique et de didactique des langues</w:t></w:r><w:r><w:rPr/><w:t xml:space="preserve">, 2022, Les langues de spécialité comme objet d’enseignement : ressources, méthodes et transposition didactique, 65</w:t></w:r></w:p><w:p><w:pPr/><w:r><w:rPr/><w:t xml:space="preserve">Article dans une revue</w:t></w:r></w:p><w:p><w:pPr/><w:hyperlink r:id="rId18" w:history="1"><w:r><w:rPr><w:color w:val="#410a8c"/><w:u w:val="single"/></w:rPr><w:t xml:space="preserve">hal-03792979v1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Interactions verbales et formation des adultes</w:t></w:r></w:hyperlink></w:p><w:p><w:pPr/><w:hyperlink r:id="rId20" w:history="1"><w:r><w:rPr><w:color w:val="#410a8c"/><w:u w:val="single"/></w:rPr><w:t xml:space="preserve">Laurent Filliettaz</w:t></w:r></w:hyperlink><w:r><w:rPr/><w:t xml:space="preserve">,</w:t></w:r><w:hyperlink r:id="rId21" w:history="1"><w:r><w:rPr><w:color w:val="#410a8c"/><w:u w:val="single"/></w:rPr><w:t xml:space="preserve">Ayla Bimonte</w:t></w:r></w:hyperlink><w:r><w:rPr/><w:t xml:space="preserve">,</w:t></w:r><w:hyperlink r:id="rId22" w:history="1"><w:r><w:rPr><w:color w:val="#410a8c"/><w:u w:val="single"/></w:rPr><w:t xml:space="preserve">Ghizlane Koleï</w:t></w:r></w:hyperlink><w:r><w:rPr/><w:t xml:space="preserve">,</w:t></w:r><w:hyperlink r:id="rId23" w:history="1"><w:r><w:rPr><w:color w:val="#410a8c"/><w:u w:val="single"/></w:rPr><w:t xml:space="preserve">Alexandra Nguyen</w:t></w:r></w:hyperlink><w:r><w:rPr/><w:t xml:space="preserve">,</w:t></w:r><w:hyperlink r:id="rId8" w:history="1"><w:r><w:rPr><w:color w:val="#410a8c"/><w:u w:val="single"/></w:rPr><w:t xml:space="preserve">Sabrina Royer</w:t></w:r></w:hyperlink><w:r><w:rPr/><w:t xml:space="preserve">et al.</w:t></w:r></w:p><w:p><w:pPr/><w:r><w:rPr><w:i w:val="1"/><w:iCs w:val="1"/></w:rPr><w:t xml:space="preserve">Savoirs : Revue internationale de recherches en éducation et formation des adultes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hal-03564705v1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lexicométrique des collocations en hygiène et propreté et applications pédagogiques dans les formations pour les travailleurs migrants</w:t></w:r></w:hyperlink></w:p><w:p><w:pPr/><w:hyperlink r:id="rId25" w:history="1"><w:r><w:rPr><w:color w:val="#410a8c"/><w:u w:val="single"/></w:rPr><w:t xml:space="preserve">Thi Thu Hoai Tran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Action Didactique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hal-03197122v1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L'apport du FOU en didactique des langues ou comment préparer des apprenants sinophones à devenir enseignant de français. Analyse d'un dispositif de l'Université d'Artois</w:t></w:r></w:hyperlink></w:p><w:p><w:pPr/><w:hyperlink r:id="rId27" w:history="1"><w:r><w:rPr><w:color w:val="#410a8c"/><w:u w:val="single"/></w:rPr><w:t xml:space="preserve">Angélique Masset-Martin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Travaux de didactique du français langue étrangère</w:t></w:r><w:r><w:rPr/><w:t xml:space="preserve">, 2020, </w:t></w:r><w:hyperlink r:id="rId28" w:history="1"><w:r><w:rPr><w:color w:val="#410a8c"/><w:u w:val="single"/></w:rPr><w:t xml:space="preserve">⟨10.34745/numerev_1394⟩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hal-03124444v1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structures argumentatives dans les discours professionnels dans le secteur de l’hygiène, propreté et maintenance des bâtiments : de l’analyse linguistique aux applications didactiques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2018, 32, </w:t></w:r><w:hyperlink r:id="rId30" w:history="1"><w:r><w:rPr><w:color w:val="#410a8c"/><w:u w:val="single"/></w:rPr><w:t xml:space="preserve">⟨10.4000/ilcea.4772⟩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halshs-02389616v1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L’analyse des mécanismes entre langue et action pour l’élaboration de formations linguistiques adaptées aux travailleurs migrants dans le secteur de l’hygiène et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Cahiers de l'ASDIFLE</w:t></w:r><w:r><w:rPr/><w:t xml:space="preserve">, 2018, Le français à visée professionnelle : recherches et dispositifs de formation - Actes des 57e et 58e rencontres de l'ASDIFLE, 29</w:t></w:r></w:p><w:p><w:pPr/><w:r><w:rPr/><w:t xml:space="preserve">Article dans une revue</w:t></w:r></w:p><w:p><w:pPr/><w:hyperlink r:id="rId31" w:history="1"><w:r><w:rPr><w:color w:val="#410a8c"/><w:u w:val="single"/></w:rPr><w:t xml:space="preserve">hal-02903587v1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Travailler la compétence du savoir-agir en français langue professionnelle : de l’analyse linguistique à la proposition didactique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Travaux de didactique du français langue étrangère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hal-02562035v1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besoins de formations en français sur objectif spécifique dans le contexte professionnel indien: un travail sur la compétence interculturelle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34" w:history="1"><w:r><w:rPr><w:color w:val="#410a8c"/><w:u w:val="single"/></w:rPr><w:t xml:space="preserve">Jean-Yves Gillon</w:t></w:r></w:hyperlink></w:p><w:p><w:pPr/><w:r><w:rPr><w:i w:val="1"/><w:iCs w:val="1"/></w:rPr><w:t xml:space="preserve">Points Communs - Recherche en didactique des langues sur objectif(s) spécifique(s)</w:t></w:r><w:r><w:rPr/><w:t xml:space="preserve">, 2017, Le français professionnel : quels enjeux et quelles perspectives méthodologiques ?, 4</w:t></w:r></w:p><w:p><w:pPr/><w:r><w:rPr/><w:t xml:space="preserve">Article dans une revue</w:t></w:r></w:p><w:p><w:pPr/><w:hyperlink r:id="rId33" w:history="1"><w:r><w:rPr><w:color w:val="#410a8c"/><w:u w:val="single"/></w:rPr><w:t xml:space="preserve">hal-02505889v1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Interactions en situations de travail, la part langagière intériorisée de la tâche professionnelle</w:t></w:r></w:hyperlink></w:p><w:p><w:pPr/><w:hyperlink r:id="rId8" w:history="1"><w:r><w:rPr><w:color w:val="#410a8c"/><w:u w:val="single"/></w:rPr><w:t xml:space="preserve">Sabrina Royer</w:t></w:r></w:hyperlink></w:p><w:p><w:pPr/><w:r><w:rPr/><w:t xml:space="preserve">Peter Lang. </w:t></w:r><w:r><w:rPr><w:i w:val="1"/><w:iCs w:val="1"/></w:rPr><w:t xml:space="preserve">Le FOS aujourd’hui - Etat de la recherche en Français sur Objectif Spécifique</w:t></w:r><w:r><w:rPr/><w:t xml:space="preserve">, 2022, 978-2-8076-1784-1</w:t></w:r></w:p><w:p><w:pPr/><w:r><w:rPr/><w:t xml:space="preserve">Chapitre d'ouvrage</w:t></w:r></w:p><w:p><w:pPr/><w:hyperlink r:id="rId35" w:history="1"><w:r><w:rPr><w:color w:val="#410a8c"/><w:u w:val="single"/></w:rPr><w:t xml:space="preserve">hal-03564728v1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lexique de spécialité comme obstacle à la compréhension des tâches scolaires : une approche en FOS au lycée professionnel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Élèves allophones en lycée professionnel : enjeux de langue et d’apprentissage</w:t></w:r><w:r><w:rPr/><w:t xml:space="preserve">, Inspé Aix-Marseille, Jun 2025,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hal-05165706v1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Challenges behind adaptability strategies of vocational education trainers with allophone migrant learners in Logistics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13th Researching Work &amp; Learning (RWL) International Conference Series, in time of changes</w:t></w:r><w:r><w:rPr/><w:t xml:space="preserve">, Researching Work &amp; Learning, Jun 2024, Linkoepings Universitet, Sweden,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hal-04619829v1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Adopter une démarche interculturelle dans les cours de FLP ou valoriser les acquis informels du parcours de migration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Appréhender codes et langages pour valoriser le plurilinguisme et l’interculturalité en contexte éducatif européen</w:t></w:r><w:r><w:rPr/><w:t xml:space="preserve">, Académie de Rennes, May 2023,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hal-04108292v1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Écrits professionnels et formation des publics allophones non ou peu scripteurs : particularités et enjeux didactiques du dossier professionnel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Colloque International AFLS 2023 Le français et ses frontières</w:t></w:r><w:r><w:rPr/><w:t xml:space="preserve">, STL; AFLS, Sep 2023,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hal-04201228v1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des pratiques de littéracie numérique chez les étudiants de master FLE, futurs enseignants de langue : représentations et rôle(s) des formateurs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Xème colloque international de l’ADCUEFE – CAMPUS FLE « Pratiques et usages du numérique en FLE »</w:t></w:r><w:r><w:rPr/><w:t xml:space="preserve">, Jun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hal-04201226v1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ateliers de littératie numérique dans le contexte académique : un enjeu de réussite universitaire pour le public en exil de l’Université de Lille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Recherches sur les usages du numérique en éducation</w:t></w:r><w:r><w:rPr/><w:t xml:space="preserve">, May 2022,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hal-03824231v1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des enjeux interactionnels de la formation professionnelle initiale pour la formation en FLE des apprenants migrants allophones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10e rencontre sur l'enseignement des langues (ReEL 2022), UQAM</w:t></w:r><w:r><w:rPr/><w:t xml:space="preserve">, Apr 2022,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hal-03824247v1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réception des discours scientifiques complexes à la production orale universitaire : Particularités discursives & apports didactiques du FOU dans la réussite universitaire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conférence plénière, colloque international Penser et repenser le FOU (Français sur objectif universitaire) dans le monde : démarches, méthodes, pratiques &amp; contraintes - Faculté des Lettres et des Sciences Humaines Saïs-Fès</w:t></w:r><w:r><w:rPr/><w:t xml:space="preserve">, Oct 2022, Fès, Maroc</w:t></w:r></w:p><w:p><w:pPr/><w:r><w:rPr/><w:t xml:space="preserve">Communication dans un congrès</w:t></w:r></w:p><w:p><w:pPr/><w:hyperlink r:id="rId43" w:history="1"><w:r><w:rPr><w:color w:val="#410a8c"/><w:u w:val="single"/></w:rPr><w:t xml:space="preserve">hal-03824293v1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Ateliers de littératie numérique pour le public en exil dans les domaines professionnels et universitaires : enjeux et applications didactiques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Journée de formation ASL</w:t></w:r><w:r><w:rPr/><w:t xml:space="preserve">, Maison des langues, Université Le Mans, Nov 2022, Le Mans,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hal-04012033v1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Adapted information to migrant people in European countries : problems and challenges</w:t></w:r></w:hyperlink></w:p><w:p><w:pPr/><w:hyperlink r:id="rId46" w:history="1"><w:r><w:rPr><w:color w:val="#410a8c"/><w:u w:val="single"/></w:rPr><w:t xml:space="preserve">Magali Husianycia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18th IMISCOE Conference</w:t></w:r><w:r><w:rPr/><w:t xml:space="preserve">, Jul 2021, Luxembourg, Luxembourg</w:t></w:r></w:p><w:p><w:pPr/><w:r><w:rPr/><w:t xml:space="preserve">Communication dans un congrès</w:t></w:r></w:p><w:p><w:pPr/><w:hyperlink r:id="rId45" w:history="1"><w:r><w:rPr><w:color w:val="#410a8c"/><w:u w:val="single"/></w:rPr><w:t xml:space="preserve">hal-03564505v1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Développer la littératie numérique pour les apprenant·e·s en exil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Cycle des conférences publiques du RIFT</w:t></w:r><w:r><w:rPr/><w:t xml:space="preserve">, Oct 2021, Genève, France</w:t></w:r></w:p><w:p><w:pPr/><w:r><w:rPr/><w:t xml:space="preserve">Communication dans un congrès</w:t></w:r></w:p><w:p><w:pPr/><w:hyperlink r:id="rId47" w:history="1"><w:r><w:rPr><w:color w:val="#410a8c"/><w:u w:val="single"/></w:rPr><w:t xml:space="preserve">hal-03564474v1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courses for migrant workers in areas of short-staffed jobs: engineering in French as a Professional Language and on- site training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Language and communication in linguistic and non-linguistic support systems of newly arrived migrants</w:t></w:r><w:r><w:rPr/><w:t xml:space="preserve">, Nov 2020,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hal-03124563v1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l’analyse des actes professionnels et langagiers à l’élaboration de formations pour les travailleurs migrants dans le secteur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Premier colloque jeunes chercheurs du laboratoire Grammatica</w:t></w:r><w:r><w:rPr/><w:t xml:space="preserve">, Nov 2019, Arras, France</w:t></w:r></w:p><w:p><w:pPr/><w:r><w:rPr/><w:t xml:space="preserve">Communication dans un congrès</w:t></w:r></w:p><w:p><w:pPr/><w:hyperlink r:id="rId49" w:history="1"><w:r><w:rPr><w:color w:val="#410a8c"/><w:u w:val="single"/></w:rPr><w:t xml:space="preserve">hal-02564461v1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des interactions verbales dans la relation enseignant-élèves en lycée professionnel pour la formation des travailleurs migrants dans le secteur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54 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hal-02394169v1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la compétence du savoir-agir en français langue professionnelle : de l’analyse du discours à la proposition didactique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EARLI SIG 14 Learning and professional development</w:t></w:r><w:r><w:rPr/><w:t xml:space="preserve">, Sep 2018, Genève, Suisse</w:t></w:r></w:p><w:p><w:pPr/><w:r><w:rPr/><w:t xml:space="preserve">Communication dans un congrès</w:t></w:r></w:p><w:p><w:pPr/><w:hyperlink r:id="rId51" w:history="1"><w:r><w:rPr><w:color w:val="#410a8c"/><w:u w:val="single"/></w:rPr><w:t xml:space="preserve">hal-02562058v1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L’argumentation dans les discours professionnels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Les discours de la presse, les discours scientifiques</w:t></w:r><w:r><w:rPr/><w:t xml:space="preserve">, Apr 2017, Arras, France</w:t></w:r></w:p><w:p><w:pPr/><w:r><w:rPr/><w:t xml:space="preserve">Communication dans un congrès</w:t></w:r></w:p><w:p><w:pPr/><w:hyperlink r:id="rId52" w:history="1"><w:r><w:rPr><w:color w:val="#410a8c"/><w:u w:val="single"/></w:rPr><w:t xml:space="preserve">hal-03167470v1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L’évolution des référentiels de compétences langagières en français sur objectif spécifique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50 ans de français à Craiova</w:t></w:r><w:r><w:rPr/><w:t xml:space="preserve">, May 2016, Craiova, Roumanie</w:t></w:r></w:p><w:p><w:pPr/><w:r><w:rPr/><w:t xml:space="preserve">Communication dans un congrès</w:t></w:r></w:p><w:p><w:pPr/><w:hyperlink r:id="rId53" w:history="1"><w:r><w:rPr><w:color w:val="#410a8c"/><w:u w:val="single"/></w:rPr><w:t xml:space="preserve">hal-02564460v1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résoudre les problèmes de confidentialité lors de la récolte de données ?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De l’épistémologie de la recherche à la méthodologie de la thèse : Parcours heuristique ou trajectoire réflexive ? Colloque Jeunes Chercheurs 2016</w:t></w:r><w:r><w:rPr/><w:t xml:space="preserve">, Jun 2016,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hal-03167484v1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Développer les compétences à l’oral dans le cadre d’une formation FOU : exemple du DU FLEPES de l’université d’Artois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Enseignement-Apprentissage de l’oral, 7e colloque international de l’ADCUEFE</w:t></w:r><w:r><w:rPr/><w:t xml:space="preserve">, Jun 2016,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hal-02926624v1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partenariats avec les lycées professionnels pour l’analyse de la tâche prescrite dans les corpus des métiers de l’hygiène et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Didactique des langues et cultures de spécialité : méthodes, corpus et nouvelles technologies</w:t></w:r><w:r><w:rPr/><w:t xml:space="preserve">, Nov 2016,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hal-02926622v1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du site Professional French, un dispositif de l’Institut français en Inde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Premier forum du français professionnel en Inde</w:t></w:r><w:r><w:rPr/><w:t xml:space="preserve">, Institut français en Inde, Nov 2015, Mumbai, India</w:t></w:r></w:p><w:p><w:pPr/><w:r><w:rPr/><w:t xml:space="preserve">Communication dans un congrès</w:t></w:r></w:p><w:p><w:pPr/><w:hyperlink r:id="rId57" w:history="1"><w:r><w:rPr><w:color w:val="#410a8c"/><w:u w:val="single"/></w:rPr><w:t xml:space="preserve">hal-02562069v1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perspective actionnelle dans la formation (initiale) des enseignants – l’exemple du projet FIDELE (FIlleul(e) au DEfi, parrain/marraine en M1FLE), Le Français dans le Monde</w:t></w:r></w:hyperlink></w:p><w:p><w:pPr/><w:hyperlink r:id="rId59" w:history="1"><w:r><w:rPr><w:color w:val="#410a8c"/><w:u w:val="single"/></w:rPr><w:t xml:space="preserve">Évelyne Rosen-Reinhardt</w:t></w:r></w:hyperlink><w:r><w:rPr/><w:t xml:space="preserve">,</w:t></w:r><w:hyperlink r:id="rId60" w:history="1"><w:r><w:rPr><w:color w:val="#410a8c"/><w:u w:val="single"/></w:rPr><w:t xml:space="preserve">Emilie Kasazian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/><w:t xml:space="preserve">2022, pp.48</w:t></w:r></w:p><w:p><w:pPr/><w:r><w:rPr/><w:t xml:space="preserve">Autre publication scientifique</w:t></w:r></w:p><w:p><w:pPr/><w:hyperlink r:id="rId58" w:history="1"><w:r><w:rPr><w:color w:val="#410a8c"/><w:u w:val="single"/></w:rPr><w:t xml:space="preserve">hal-04044493v1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 contextuels : notions de littératie numérique pour les publics migrants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Blog : Interactions, voix et migrations professionnelles</w:t></w:r><w:r><w:rPr/><w:t xml:space="preserve">, 2020</w:t></w:r></w:p><w:p><w:pPr/><w:r><w:rPr/><w:t xml:space="preserve">Autre publication scientifique</w:t></w:r></w:p><w:p><w:pPr/><w:hyperlink r:id="rId61" w:history="1"><w:r><w:rPr><w:color w:val="#410a8c"/><w:u w:val="single"/></w:rPr><w:t xml:space="preserve">hal-03197130v1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Exploitations numériques pour la formation des publics en exil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Partages - recherches collaboratives en didactique du français</w:t></w:r><w:r><w:rPr/><w:t xml:space="preserve">, 1,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hal-04909261v1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Questionner les marges, interroger les écarts – Actes de la huitième édition du festival Jeunes Chercheurs dans la Cité</w:t></w:r></w:hyperlink></w:p><w:p><w:pPr/><w:hyperlink r:id="rId64" w:history="1"><w:r><w:rPr><w:color w:val="#410a8c"/><w:u w:val="single"/></w:rPr><w:t xml:space="preserve">Audran Aulanier</w:t></w:r></w:hyperlink><w:r><w:rPr/><w:t xml:space="preserve">,</w:t></w:r><w:hyperlink r:id="rId8" w:history="1"><w:r><w:rPr><w:color w:val="#410a8c"/><w:u w:val="single"/></w:rPr><w:t xml:space="preserve">Sabrina Royer</w:t></w:r></w:hyperlink></w:p><w:p><w:pPr/><w:r><w:rPr/><w:t xml:space="preserve">15, 2020</w:t></w:r></w:p><w:p><w:pPr/><w:r><w:rPr/><w:t xml:space="preserve">N°spécial de revue/special issue</w:t></w:r></w:p><w:p><w:pPr/><w:hyperlink r:id="rId63" w:history="1"><w:r><w:rPr><w:color w:val="#410a8c"/><w:u w:val="single"/></w:rPr><w:t xml:space="preserve">hal-03273630v1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044v1" TargetMode="External"/><Relationship Id="rId8" Type="http://schemas.openxmlformats.org/officeDocument/2006/relationships/hyperlink" Target="https://hal.science/search/index/?q=*&amp;authFullName_s=Sabrina Royer" TargetMode="External"/><Relationship Id="rId9" Type="http://schemas.openxmlformats.org/officeDocument/2006/relationships/hyperlink" Target="https://hal.science/hal-04909268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dx.doi.org/10.4000/12fd4" TargetMode="External"/><Relationship Id="rId12" Type="http://schemas.openxmlformats.org/officeDocument/2006/relationships/hyperlink" Target="https://hal.science/hal-04912183v1" TargetMode="External"/><Relationship Id="rId13" Type="http://schemas.openxmlformats.org/officeDocument/2006/relationships/hyperlink" Target="https://dx.doi.org/10.35562/partages.87" TargetMode="External"/><Relationship Id="rId14" Type="http://schemas.openxmlformats.org/officeDocument/2006/relationships/hyperlink" Target="https://hal.science/hal-04495197v1" TargetMode="External"/><Relationship Id="rId15" Type="http://schemas.openxmlformats.org/officeDocument/2006/relationships/hyperlink" Target="https://hal.science/search/index/?q=*&amp;authFullName_s=Jean-Marc Mangiante" TargetMode="External"/><Relationship Id="rId16" Type="http://schemas.openxmlformats.org/officeDocument/2006/relationships/hyperlink" Target="https://hal.science/hal-04804206v1" TargetMode="External"/><Relationship Id="rId17" Type="http://schemas.openxmlformats.org/officeDocument/2006/relationships/hyperlink" Target="https://dx.doi.org/10.4000/123o7" TargetMode="External"/><Relationship Id="rId18" Type="http://schemas.openxmlformats.org/officeDocument/2006/relationships/hyperlink" Target="https://hal.science/hal-03792979v1" TargetMode="External"/><Relationship Id="rId19" Type="http://schemas.openxmlformats.org/officeDocument/2006/relationships/hyperlink" Target="https://hal.science/hal-03564705v1" TargetMode="External"/><Relationship Id="rId20" Type="http://schemas.openxmlformats.org/officeDocument/2006/relationships/hyperlink" Target="https://hal.science/search/index/?q=*&amp;authFullName_s=Laurent Filliettaz" TargetMode="External"/><Relationship Id="rId21" Type="http://schemas.openxmlformats.org/officeDocument/2006/relationships/hyperlink" Target="https://hal.science/search/index/?q=*&amp;authFullName_s=Ayla Bimonte" TargetMode="External"/><Relationship Id="rId22" Type="http://schemas.openxmlformats.org/officeDocument/2006/relationships/hyperlink" Target="https://hal.science/search/index/?q=*&amp;authFullName_s=Ghizlane Kole&#239;" TargetMode="External"/><Relationship Id="rId23" Type="http://schemas.openxmlformats.org/officeDocument/2006/relationships/hyperlink" Target="https://hal.science/search/index/?q=*&amp;authFullName_s=Alexandra Nguyen" TargetMode="External"/><Relationship Id="rId24" Type="http://schemas.openxmlformats.org/officeDocument/2006/relationships/hyperlink" Target="https://hal.science/hal-03197122v1" TargetMode="External"/><Relationship Id="rId25" Type="http://schemas.openxmlformats.org/officeDocument/2006/relationships/hyperlink" Target="https://hal.science/search/index/?q=*&amp;authFullName_s=Thi Thu Hoai Tran" TargetMode="External"/><Relationship Id="rId26" Type="http://schemas.openxmlformats.org/officeDocument/2006/relationships/hyperlink" Target="https://hal.science/hal-03124444v1" TargetMode="External"/><Relationship Id="rId27" Type="http://schemas.openxmlformats.org/officeDocument/2006/relationships/hyperlink" Target="https://hal.science/search/index/?q=*&amp;authFullName_s=Ang&#233;lique Masset-Martin" TargetMode="External"/><Relationship Id="rId28" Type="http://schemas.openxmlformats.org/officeDocument/2006/relationships/hyperlink" Target="https://dx.doi.org/10.34745/numerev_1394" TargetMode="External"/><Relationship Id="rId29" Type="http://schemas.openxmlformats.org/officeDocument/2006/relationships/hyperlink" Target="https://shs.hal.science/halshs-02389616v1" TargetMode="External"/><Relationship Id="rId30" Type="http://schemas.openxmlformats.org/officeDocument/2006/relationships/hyperlink" Target="https://dx.doi.org/10.4000/ilcea.4772" TargetMode="External"/><Relationship Id="rId31" Type="http://schemas.openxmlformats.org/officeDocument/2006/relationships/hyperlink" Target="https://hal.science/hal-02903587v1" TargetMode="External"/><Relationship Id="rId32" Type="http://schemas.openxmlformats.org/officeDocument/2006/relationships/hyperlink" Target="https://hal.science/hal-02562035v1" TargetMode="External"/><Relationship Id="rId33" Type="http://schemas.openxmlformats.org/officeDocument/2006/relationships/hyperlink" Target="https://hal.science/hal-02505889v1" TargetMode="External"/><Relationship Id="rId34" Type="http://schemas.openxmlformats.org/officeDocument/2006/relationships/hyperlink" Target="https://hal.science/search/index/?q=*&amp;authFullName_s=Jean-Yves Gillon" TargetMode="External"/><Relationship Id="rId35" Type="http://schemas.openxmlformats.org/officeDocument/2006/relationships/hyperlink" Target="https://hal.science/hal-03564728v1" TargetMode="External"/><Relationship Id="rId36" Type="http://schemas.openxmlformats.org/officeDocument/2006/relationships/hyperlink" Target="https://hal.science/hal-05165706v1" TargetMode="External"/><Relationship Id="rId37" Type="http://schemas.openxmlformats.org/officeDocument/2006/relationships/hyperlink" Target="https://hal.science/hal-04619829v1" TargetMode="External"/><Relationship Id="rId38" Type="http://schemas.openxmlformats.org/officeDocument/2006/relationships/hyperlink" Target="https://hal.science/hal-04108292v1" TargetMode="External"/><Relationship Id="rId39" Type="http://schemas.openxmlformats.org/officeDocument/2006/relationships/hyperlink" Target="https://hal.science/hal-04201228v1" TargetMode="External"/><Relationship Id="rId40" Type="http://schemas.openxmlformats.org/officeDocument/2006/relationships/hyperlink" Target="https://hal.science/hal-04201226v1" TargetMode="External"/><Relationship Id="rId41" Type="http://schemas.openxmlformats.org/officeDocument/2006/relationships/hyperlink" Target="https://hal.science/hal-03824231v1" TargetMode="External"/><Relationship Id="rId42" Type="http://schemas.openxmlformats.org/officeDocument/2006/relationships/hyperlink" Target="https://hal.science/hal-03824247v1" TargetMode="External"/><Relationship Id="rId43" Type="http://schemas.openxmlformats.org/officeDocument/2006/relationships/hyperlink" Target="https://hal.science/hal-03824293v1" TargetMode="External"/><Relationship Id="rId44" Type="http://schemas.openxmlformats.org/officeDocument/2006/relationships/hyperlink" Target="https://hal.science/hal-04012033v1" TargetMode="External"/><Relationship Id="rId45" Type="http://schemas.openxmlformats.org/officeDocument/2006/relationships/hyperlink" Target="https://hal.science/hal-03564505v1" TargetMode="External"/><Relationship Id="rId46" Type="http://schemas.openxmlformats.org/officeDocument/2006/relationships/hyperlink" Target="https://hal.science/search/index/?q=*&amp;authFullName_s=Magali Husianycia" TargetMode="External"/><Relationship Id="rId47" Type="http://schemas.openxmlformats.org/officeDocument/2006/relationships/hyperlink" Target="https://hal.science/hal-03564474v1" TargetMode="External"/><Relationship Id="rId48" Type="http://schemas.openxmlformats.org/officeDocument/2006/relationships/hyperlink" Target="https://hal.science/hal-03124563v1" TargetMode="External"/><Relationship Id="rId49" Type="http://schemas.openxmlformats.org/officeDocument/2006/relationships/hyperlink" Target="https://hal.science/hal-02564461v1" TargetMode="External"/><Relationship Id="rId50" Type="http://schemas.openxmlformats.org/officeDocument/2006/relationships/hyperlink" Target="https://hal.science/hal-02394169v1" TargetMode="External"/><Relationship Id="rId51" Type="http://schemas.openxmlformats.org/officeDocument/2006/relationships/hyperlink" Target="https://hal.science/hal-02562058v1" TargetMode="External"/><Relationship Id="rId52" Type="http://schemas.openxmlformats.org/officeDocument/2006/relationships/hyperlink" Target="https://hal.science/hal-03167470v1" TargetMode="External"/><Relationship Id="rId53" Type="http://schemas.openxmlformats.org/officeDocument/2006/relationships/hyperlink" Target="https://hal.science/hal-02564460v1" TargetMode="External"/><Relationship Id="rId54" Type="http://schemas.openxmlformats.org/officeDocument/2006/relationships/hyperlink" Target="https://hal.science/hal-03167484v1" TargetMode="External"/><Relationship Id="rId55" Type="http://schemas.openxmlformats.org/officeDocument/2006/relationships/hyperlink" Target="https://hal.science/hal-02926624v1" TargetMode="External"/><Relationship Id="rId56" Type="http://schemas.openxmlformats.org/officeDocument/2006/relationships/hyperlink" Target="https://hal.science/hal-02926622v1" TargetMode="External"/><Relationship Id="rId57" Type="http://schemas.openxmlformats.org/officeDocument/2006/relationships/hyperlink" Target="https://hal.science/hal-02562069v1" TargetMode="External"/><Relationship Id="rId58" Type="http://schemas.openxmlformats.org/officeDocument/2006/relationships/hyperlink" Target="https://hal.science/hal-04044493v1" TargetMode="External"/><Relationship Id="rId59" Type="http://schemas.openxmlformats.org/officeDocument/2006/relationships/hyperlink" Target="https://hal.science/search/index/?q=*&amp;authFullName_s=&#201;velyne Rosen-Reinhardt" TargetMode="External"/><Relationship Id="rId60" Type="http://schemas.openxmlformats.org/officeDocument/2006/relationships/hyperlink" Target="https://hal.science/search/index/?q=*&amp;authFullName_s=Emilie Kasazian" TargetMode="External"/><Relationship Id="rId61" Type="http://schemas.openxmlformats.org/officeDocument/2006/relationships/hyperlink" Target="https://hal.science/hal-03197130v1" TargetMode="External"/><Relationship Id="rId62" Type="http://schemas.openxmlformats.org/officeDocument/2006/relationships/hyperlink" Target="https://hal.science/hal-04909261v1" TargetMode="External"/><Relationship Id="rId63" Type="http://schemas.openxmlformats.org/officeDocument/2006/relationships/hyperlink" Target="https://hal.science/hal-03273630v1" TargetMode="External"/><Relationship Id="rId64" Type="http://schemas.openxmlformats.org/officeDocument/2006/relationships/hyperlink" Target="https://hal.science/search/index/?q=*&amp;authFullName_s=Audran Aulani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Royer</dc:title>
  <dc:description>CV</dc:description>
  <dc:subject/>
  <cp:keywords/>
  <cp:category/>
  <cp:lastModifiedBy/>
  <dcterms:created xsi:type="dcterms:W3CDTF">2026-05-31T14:04:39+02:00</dcterms:created>
  <dcterms:modified xsi:type="dcterms:W3CDTF">2026-05-31T14:04:39+02:00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