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5185185185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Sabrina Tanquerel </w:t>
      </w:r>
      <w:r>
        <w:rPr>
          <w:color w:val="641e6e"/>
        </w:rPr>
        <w:t xml:space="preserve">CV Sabrina-Tanquerel</w:t>
      </w:r>
    </w:p>
    <w:p>
      <w:pPr>
        <w:spacing w:before="600"/>
      </w:pPr>
    </w:p>
    <w:p>
      <w:pPr>
        <w:spacing w:before="600"/>
      </w:pPr>
    </w:p>
    <w:p>
      <w:pPr>
        <w:pStyle w:val="Heading2"/>
      </w:pPr>
      <w:r>
        <w:rPr>
          <w:color w:val="1e198e"/>
          <w:b w:val="1"/>
          <w:bCs w:val="1"/>
        </w:rPr>
        <w:t xml:space="preserve">Présentation</w:t>
      </w:r>
    </w:p>
    <w:p>
      <w:pPr>
        <w:spacing w:after="100"/>
      </w:pPr>
    </w:p>
    <w:p>
      <w:pPr/>
      <w:r>
        <w:rPr/>
        <w:t xml:space="preserve">Sabrina Tanquerel est professeure associée en Gestion des Ressources Humaines et Comportement Organisationnel et a rejoint l’EM Normandie en 2011. Elle est titulaire d’un doctorat en Sciences de Gestion de l’Université de Strasbourg obtenu en 2014. Sa thèse avait pour objet l’appropriation genrée des politiques d’équilibre vie professionnelle – vie personnelle dans les organisations. Ses recherches portent d'une part sur les politiques d'équilibre travail - hors-travail; plus particulièrement sur les freins perçus par les femmes et les hommes dans leur accès et usage. D'autre part, ses travaux visent à mieux comprendre comment certaines normes et identités au travail entravent l'égalité professionnelle femmes-hommes. Avant de rejoindre l'enseignement supérieur et la recherche, elle a travaillé pendant 8 ans à l'étranger dans différentes sociétés multinationales.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Hidden Figures in the Digital Age: Uncovering Structural Barriers to Women’s Inclusion</w:t>
              </w:r>
            </w:hyperlink>
          </w:p>
          <w:p>
            <w:pPr/>
            <w:hyperlink r:id="rId9" w:history="1">
              <w:r>
                <w:rPr>
                  <w:color w:val="#410a8c"/>
                  <w:u w:val="single"/>
                </w:rPr>
                <w:t xml:space="preserve">Sabrina Tanquerel</w:t>
              </w:r>
            </w:hyperlink>
            <w:r>
              <w:rPr/>
              <w:t xml:space="preserve">,</w:t>
            </w:r>
            <w:hyperlink r:id="rId10" w:history="1">
              <w:r>
                <w:rPr>
                  <w:color w:val="#410a8c"/>
                  <w:u w:val="single"/>
                </w:rPr>
                <w:t xml:space="preserve">Marina Ple</w:t>
              </w:r>
            </w:hyperlink>
            <w:r>
              <w:rPr/>
              <w:t xml:space="preserve">,</w:t>
            </w:r>
            <w:hyperlink r:id="rId11" w:history="1">
              <w:r>
                <w:rPr>
                  <w:color w:val="#410a8c"/>
                  <w:u w:val="single"/>
                </w:rPr>
                <w:t xml:space="preserve">Mathilde Aubry</w:t>
              </w:r>
            </w:hyperlink>
          </w:p>
          <w:p>
            <w:pPr/>
            <w:r>
              <w:rPr>
                <w:i w:val="1"/>
                <w:iCs w:val="1"/>
              </w:rPr>
              <w:t xml:space="preserve">15th International Interdisciplinary Conference: World in Crisis and Future of Work: Gender, Work and Organization and Bodies on the Move</w:t>
            </w:r>
            <w:r>
              <w:rPr/>
              <w:t xml:space="preserve">, Audencia Business School, Jul 2025, Nantes, France</w:t>
            </w:r>
          </w:p>
          <w:p>
            <w:pPr/>
            <w:r>
              <w:rPr/>
              <w:t xml:space="preserve">Communication dans un congrès</w:t>
            </w:r>
          </w:p>
          <w:p>
            <w:pPr/>
            <w:hyperlink r:id="rId8" w:history="1">
              <w:r>
                <w:rPr>
                  <w:color w:val="#410a8c"/>
                  <w:u w:val="single"/>
                </w:rPr>
                <w:t xml:space="preserve">hal-05551071v1</w:t>
              </w:r>
            </w:hyperlink>
          </w:p>
        </w:tc>
      </w:tr>
      <w:tr>
        <w:trPr/>
        <w:tc>
          <w:tcPr>
            <w:noWrap/>
          </w:tcPr>
          <w:p>
            <w:pPr>
              <w:spacing w:after="200"/>
            </w:pPr>
            <w:hyperlink r:id="rId12" w:history="1">
              <w:r>
                <w:rPr>
                  <w:color w:val="1e198e"/>
                  <w:b w:val="1"/>
                  <w:bCs w:val="1"/>
                  <w:u w:val="single"/>
                </w:rPr>
                <w:t xml:space="preserve">La mixité dans les sciences</w:t>
              </w:r>
            </w:hyperlink>
          </w:p>
          <w:p>
            <w:pPr/>
            <w:hyperlink r:id="rId9" w:history="1">
              <w:r>
                <w:rPr>
                  <w:color w:val="#410a8c"/>
                  <w:u w:val="single"/>
                </w:rPr>
                <w:t xml:space="preserve">Sabrina Tanquerel</w:t>
              </w:r>
            </w:hyperlink>
          </w:p>
          <w:p>
            <w:pPr/>
            <w:r>
              <w:rPr>
                <w:i w:val="1"/>
                <w:iCs w:val="1"/>
              </w:rPr>
              <w:t xml:space="preserve">Conférence Débat : La mixité dans les sciences, InEDi</w:t>
            </w:r>
            <w:r>
              <w:rPr/>
              <w:t xml:space="preserve">, École nationale supérieure d’ingénieurs de Caen, Mar 2024, Caen, France</w:t>
            </w:r>
          </w:p>
          <w:p>
            <w:pPr/>
            <w:r>
              <w:rPr/>
              <w:t xml:space="preserve">Communication dans un congrès</w:t>
            </w:r>
          </w:p>
          <w:p>
            <w:pPr/>
            <w:hyperlink r:id="rId12" w:history="1">
              <w:r>
                <w:rPr>
                  <w:color w:val="#410a8c"/>
                  <w:u w:val="single"/>
                </w:rPr>
                <w:t xml:space="preserve">hal-05423221v1</w:t>
              </w:r>
            </w:hyperlink>
          </w:p>
        </w:tc>
      </w:tr>
      <w:tr>
        <w:trPr/>
        <w:tc>
          <w:tcPr>
            <w:noWrap/>
          </w:tcPr>
          <w:p>
            <w:pPr>
              <w:spacing w:after="200"/>
            </w:pPr>
            <w:hyperlink r:id="rId13" w:history="1">
              <w:r>
                <w:rPr>
                  <w:color w:val="1e198e"/>
                  <w:b w:val="1"/>
                  <w:bCs w:val="1"/>
                  <w:u w:val="single"/>
                </w:rPr>
                <w:t xml:space="preserve">Untangling the characteristics of men who dare to break the “ideal worker” norm</w:t>
              </w:r>
            </w:hyperlink>
          </w:p>
          <w:p>
            <w:pPr/>
            <w:hyperlink r:id="rId9" w:history="1">
              <w:r>
                <w:rPr>
                  <w:color w:val="#410a8c"/>
                  <w:u w:val="single"/>
                </w:rPr>
                <w:t xml:space="preserve">Sabrina Tanquerel</w:t>
              </w:r>
            </w:hyperlink>
            <w:r>
              <w:rPr/>
              <w:t xml:space="preserve">,</w:t>
            </w:r>
            <w:hyperlink r:id="rId14" w:history="1">
              <w:r>
                <w:rPr>
                  <w:color w:val="#410a8c"/>
                  <w:u w:val="single"/>
                </w:rPr>
                <w:t xml:space="preserve">Marc Grau-Grau</w:t>
              </w:r>
            </w:hyperlink>
          </w:p>
          <w:p>
            <w:pPr/>
            <w:r>
              <w:rPr>
                <w:i w:val="1"/>
                <w:iCs w:val="1"/>
              </w:rPr>
              <w:t xml:space="preserve">The 83rd Annual Meeting of the AOM 2023: Putting the worker front and center</w:t>
            </w:r>
            <w:r>
              <w:rPr/>
              <w:t xml:space="preserve">, Academy of Management, Aug 2023, Boston, United States</w:t>
            </w:r>
          </w:p>
          <w:p>
            <w:pPr/>
            <w:r>
              <w:rPr/>
              <w:t xml:space="preserve">Communication dans un congrès</w:t>
            </w:r>
          </w:p>
          <w:p>
            <w:pPr/>
            <w:hyperlink r:id="rId13" w:history="1">
              <w:r>
                <w:rPr>
                  <w:color w:val="#410a8c"/>
                  <w:u w:val="single"/>
                </w:rPr>
                <w:t xml:space="preserve">hal-04287291v1</w:t>
              </w:r>
            </w:hyperlink>
          </w:p>
        </w:tc>
      </w:tr>
      <w:tr>
        <w:trPr/>
        <w:tc>
          <w:tcPr>
            <w:noWrap/>
          </w:tcPr>
          <w:p>
            <w:pPr>
              <w:spacing w:after="200"/>
            </w:pPr>
            <w:hyperlink r:id="rId15" w:history="1">
              <w:r>
                <w:rPr>
                  <w:color w:val="1e198e"/>
                  <w:b w:val="1"/>
                  <w:bCs w:val="1"/>
                  <w:u w:val="single"/>
                </w:rPr>
                <w:t xml:space="preserve">Le salarié idéal dans une lecture par calibrage anthropologique : où sont les femmes dans le secteur du numérique ?</w:t>
              </w:r>
            </w:hyperlink>
          </w:p>
          <w:p>
            <w:pPr/>
            <w:hyperlink r:id="rId9" w:history="1">
              <w:r>
                <w:rPr>
                  <w:color w:val="#410a8c"/>
                  <w:u w:val="single"/>
                </w:rPr>
                <w:t xml:space="preserve">Sabrina Tanquerel</w:t>
              </w:r>
            </w:hyperlink>
            <w:r>
              <w:rPr/>
              <w:t xml:space="preserve">,</w:t>
            </w:r>
            <w:hyperlink r:id="rId11" w:history="1">
              <w:r>
                <w:rPr>
                  <w:color w:val="#410a8c"/>
                  <w:u w:val="single"/>
                </w:rPr>
                <w:t xml:space="preserve">Mathilde Aubry</w:t>
              </w:r>
            </w:hyperlink>
            <w:r>
              <w:rPr/>
              <w:t xml:space="preserve">,</w:t>
            </w:r>
            <w:hyperlink r:id="rId16" w:history="1">
              <w:r>
                <w:rPr>
                  <w:color w:val="#410a8c"/>
                  <w:u w:val="single"/>
                </w:rPr>
                <w:t xml:space="preserve">Christine Fournès</w:t>
              </w:r>
            </w:hyperlink>
            <w:r>
              <w:rPr/>
              <w:t xml:space="preserve">,</w:t>
            </w:r>
            <w:hyperlink r:id="rId17" w:history="1">
              <w:r>
                <w:rPr>
                  <w:color w:val="#410a8c"/>
                  <w:u w:val="single"/>
                </w:rPr>
                <w:t xml:space="preserve">Zouhour Ben Hamadi</w:t>
              </w:r>
            </w:hyperlink>
            <w:r>
              <w:rPr/>
              <w:t xml:space="preserve">,</w:t>
            </w:r>
            <w:hyperlink r:id="rId18" w:history="1">
              <w:r>
                <w:rPr>
                  <w:color w:val="#410a8c"/>
                  <w:u w:val="single"/>
                </w:rPr>
                <w:t xml:space="preserve">Solene Juteau</w:t>
              </w:r>
            </w:hyperlink>
          </w:p>
          <w:p>
            <w:pPr/>
            <w:r>
              <w:rPr>
                <w:i w:val="1"/>
                <w:iCs w:val="1"/>
              </w:rPr>
              <w:t xml:space="preserve">9èmes Journées Georges Doriot – Entrepreneuriat et Société : Perspectives de genre en entrepreneuriat : Regards croisés et enjeux de société</w:t>
            </w:r>
            <w:r>
              <w:rPr/>
              <w:t xml:space="preserve">, HEC Paris – EM Normandie – ESG UQAM, Jul 2023, Montréal, Canada</w:t>
            </w:r>
          </w:p>
          <w:p>
            <w:pPr/>
            <w:r>
              <w:rPr/>
              <w:t xml:space="preserve">Communication dans un congrès</w:t>
            </w:r>
          </w:p>
          <w:p>
            <w:pPr/>
            <w:hyperlink r:id="rId15" w:history="1">
              <w:r>
                <w:rPr>
                  <w:color w:val="#410a8c"/>
                  <w:u w:val="single"/>
                </w:rPr>
                <w:t xml:space="preserve">hal-04286950v1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Pourquoi le leadership vulnérable peut être plus efficace</w:t>
              </w:r>
            </w:hyperlink>
          </w:p>
          <w:p>
            <w:pPr/>
            <w:hyperlink r:id="rId20" w:history="1">
              <w:r>
                <w:rPr>
                  <w:color w:val="#410a8c"/>
                  <w:u w:val="single"/>
                </w:rPr>
                <w:t xml:space="preserve">Diana Santistevan</w:t>
              </w:r>
            </w:hyperlink>
            <w:r>
              <w:rPr/>
              <w:t xml:space="preserve">,</w:t>
            </w:r>
            <w:hyperlink r:id="rId9" w:history="1">
              <w:r>
                <w:rPr>
                  <w:color w:val="#410a8c"/>
                  <w:u w:val="single"/>
                </w:rPr>
                <w:t xml:space="preserve">Sabrina Tanquerel</w:t>
              </w:r>
            </w:hyperlink>
          </w:p>
          <w:p>
            <w:pPr/>
            <w:r>
              <w:rPr>
                <w:i w:val="1"/>
                <w:iCs w:val="1"/>
              </w:rPr>
              <w:t xml:space="preserve">Harvard business review France</w:t>
            </w:r>
            <w:r>
              <w:rPr/>
              <w:t xml:space="preserve">, 2024, https://www.hbrfrance.fr/leadership/leadership-permission-detre-vulnerable-pour-etre-plus-efficace-60104</w:t>
            </w:r>
          </w:p>
          <w:p>
            <w:pPr/>
            <w:r>
              <w:rPr/>
              <w:t xml:space="preserve">Article dans une revue</w:t>
            </w:r>
          </w:p>
          <w:p>
            <w:pPr/>
            <w:hyperlink r:id="rId19" w:history="1">
              <w:r>
                <w:rPr>
                  <w:color w:val="#410a8c"/>
                  <w:u w:val="single"/>
                </w:rPr>
                <w:t xml:space="preserve">hal-05099636v1</w:t>
              </w:r>
            </w:hyperlink>
          </w:p>
        </w:tc>
      </w:tr>
      <w:tr>
        <w:trPr/>
        <w:tc>
          <w:tcPr>
            <w:noWrap/>
          </w:tcPr>
          <w:p>
            <w:pPr>
              <w:spacing w:after="200"/>
            </w:pPr>
            <w:hyperlink r:id="rId21" w:history="1">
              <w:r>
                <w:rPr>
                  <w:color w:val="1e198e"/>
                  <w:b w:val="1"/>
                  <w:bCs w:val="1"/>
                  <w:u w:val="single"/>
                </w:rPr>
                <w:t xml:space="preserve">Barbie est-il un film féministe ?</w:t>
              </w:r>
            </w:hyperlink>
          </w:p>
          <w:p>
            <w:pPr/>
            <w:hyperlink r:id="rId9" w:history="1">
              <w:r>
                <w:rPr>
                  <w:color w:val="#410a8c"/>
                  <w:u w:val="single"/>
                </w:rPr>
                <w:t xml:space="preserve">Sabrina Tanquerel</w:t>
              </w:r>
            </w:hyperlink>
          </w:p>
          <w:p>
            <w:pPr/>
            <w:r>
              <w:rPr>
                <w:i w:val="1"/>
                <w:iCs w:val="1"/>
              </w:rPr>
              <w:t xml:space="preserve">Grandes Ecoles &amp; Universités Magazine</w:t>
            </w:r>
            <w:r>
              <w:rPr/>
              <w:t xml:space="preserve">, 2024, https://www.mondedesgrandesecoles.fr/barbie-est-il-un-film-feministe/</w:t>
            </w:r>
          </w:p>
          <w:p>
            <w:pPr/>
            <w:r>
              <w:rPr/>
              <w:t xml:space="preserve">Article dans une revue</w:t>
            </w:r>
          </w:p>
          <w:p>
            <w:pPr/>
            <w:hyperlink r:id="rId21" w:history="1">
              <w:r>
                <w:rPr>
                  <w:color w:val="#410a8c"/>
                  <w:u w:val="single"/>
                </w:rPr>
                <w:t xml:space="preserve">hal-05101902v1</w:t>
              </w:r>
            </w:hyperlink>
          </w:p>
        </w:tc>
      </w:tr>
      <w:tr>
        <w:trPr/>
        <w:tc>
          <w:tcPr>
            <w:noWrap/>
          </w:tcPr>
          <w:p>
            <w:pPr>
              <w:spacing w:after="200"/>
            </w:pPr>
            <w:hyperlink r:id="rId22" w:history="1">
              <w:r>
                <w:rPr>
                  <w:color w:val="1e198e"/>
                  <w:b w:val="1"/>
                  <w:bCs w:val="1"/>
                  <w:u w:val="single"/>
                </w:rPr>
                <w:t xml:space="preserve">La formation des managers, source de détresse dans l’organisation liquide</w:t>
              </w:r>
            </w:hyperlink>
          </w:p>
          <w:p>
            <w:pPr/>
            <w:hyperlink r:id="rId23" w:history="1">
              <w:r>
                <w:rPr>
                  <w:color w:val="#410a8c"/>
                  <w:u w:val="single"/>
                </w:rPr>
                <w:t xml:space="preserve">Jean-Denis Culié</w:t>
              </w:r>
            </w:hyperlink>
            <w:r>
              <w:rPr/>
              <w:t xml:space="preserve">,</w:t>
            </w:r>
            <w:hyperlink r:id="rId9" w:history="1">
              <w:r>
                <w:rPr>
                  <w:color w:val="#410a8c"/>
                  <w:u w:val="single"/>
                </w:rPr>
                <w:t xml:space="preserve">Sabrina Tanquerel</w:t>
              </w:r>
            </w:hyperlink>
          </w:p>
          <w:p>
            <w:pPr/>
            <w:r>
              <w:rPr>
                <w:i w:val="1"/>
                <w:iCs w:val="1"/>
              </w:rPr>
              <w:t xml:space="preserve">Harvard business review France</w:t>
            </w:r>
            <w:r>
              <w:rPr/>
              <w:t xml:space="preserve">, 2023, https://www.hbrfrance.fr/management/la-formation-des-managers-source-de-detresse-dans-lorganisation-liquide-60105</w:t>
            </w:r>
          </w:p>
          <w:p>
            <w:pPr/>
            <w:r>
              <w:rPr/>
              <w:t xml:space="preserve">Article dans une revue</w:t>
            </w:r>
          </w:p>
          <w:p>
            <w:pPr/>
            <w:hyperlink r:id="rId22" w:history="1">
              <w:r>
                <w:rPr>
                  <w:color w:val="#410a8c"/>
                  <w:u w:val="single"/>
                </w:rPr>
                <w:t xml:space="preserve">hal-05099597v1</w:t>
              </w:r>
            </w:hyperlink>
          </w:p>
        </w:tc>
      </w:tr>
      <w:tr>
        <w:trPr/>
        <w:tc>
          <w:tcPr>
            <w:noWrap/>
          </w:tcPr>
          <w:p>
            <w:pPr>
              <w:spacing w:after="200"/>
            </w:pPr>
            <w:hyperlink r:id="rId24" w:history="1">
              <w:r>
                <w:rPr>
                  <w:color w:val="1e198e"/>
                  <w:b w:val="1"/>
                  <w:bCs w:val="1"/>
                  <w:u w:val="single"/>
                </w:rPr>
                <w:t xml:space="preserve">Unraveling the work–life policies puzzle: How the ‘ideal worker’ norm shapes perceptions of policies legitimacy and use</w:t>
              </w:r>
            </w:hyperlink>
          </w:p>
          <w:p>
            <w:pPr/>
            <w:hyperlink r:id="rId9" w:history="1">
              <w:r>
                <w:rPr>
                  <w:color w:val="#410a8c"/>
                  <w:u w:val="single"/>
                </w:rPr>
                <w:t xml:space="preserve">Sabrina Tanquerel</w:t>
              </w:r>
            </w:hyperlink>
            <w:r>
              <w:rPr/>
              <w:t xml:space="preserve">,</w:t>
            </w:r>
            <w:hyperlink r:id="rId20" w:history="1">
              <w:r>
                <w:rPr>
                  <w:color w:val="#410a8c"/>
                  <w:u w:val="single"/>
                </w:rPr>
                <w:t xml:space="preserve">Diana Santistevan</w:t>
              </w:r>
            </w:hyperlink>
          </w:p>
          <w:p>
            <w:pPr/>
            <w:r>
              <w:rPr>
                <w:i w:val="1"/>
                <w:iCs w:val="1"/>
              </w:rPr>
              <w:t xml:space="preserve">Relations Industrielles / Industrial Relations</w:t>
            </w:r>
            <w:r>
              <w:rPr/>
              <w:t xml:space="preserve">, 2022, 77 (2), </w:t>
            </w:r>
            <w:hyperlink r:id="rId25" w:history="1">
              <w:r>
                <w:rPr>
                  <w:color w:val="#410a8c"/>
                  <w:u w:val="single"/>
                </w:rPr>
                <w:t xml:space="preserve">⟨10.7202/1091590ar⟩</w:t>
              </w:r>
            </w:hyperlink>
          </w:p>
          <w:p>
            <w:pPr/>
            <w:r>
              <w:rPr/>
              <w:t xml:space="preserve">Article dans une revue</w:t>
            </w:r>
          </w:p>
          <w:p>
            <w:pPr/>
            <w:hyperlink r:id="rId24" w:history="1">
              <w:r>
                <w:rPr>
                  <w:color w:val="#410a8c"/>
                  <w:u w:val="single"/>
                </w:rPr>
                <w:t xml:space="preserve">hal-04245415v1</w:t>
              </w:r>
            </w:hyperlink>
          </w:p>
        </w:tc>
      </w:tr>
      <w:tr>
        <w:trPr/>
        <w:tc>
          <w:tcPr>
            <w:noWrap/>
          </w:tcPr>
          <w:p>
            <w:pPr>
              <w:spacing w:after="200"/>
            </w:pPr>
            <w:hyperlink r:id="rId26" w:history="1">
              <w:r>
                <w:rPr>
                  <w:color w:val="1e198e"/>
                  <w:b w:val="1"/>
                  <w:bCs w:val="1"/>
                  <w:u w:val="single"/>
                </w:rPr>
                <w:t xml:space="preserve">Chief Happiness Officer : quelles contributions au bien-être en entreprise ?</w:t>
              </w:r>
            </w:hyperlink>
          </w:p>
          <w:p>
            <w:pPr/>
            <w:hyperlink r:id="rId9" w:history="1">
              <w:r>
                <w:rPr>
                  <w:color w:val="#410a8c"/>
                  <w:u w:val="single"/>
                </w:rPr>
                <w:t xml:space="preserve">Sabrina Tanquerel</w:t>
              </w:r>
            </w:hyperlink>
            <w:r>
              <w:rPr/>
              <w:t xml:space="preserve">,</w:t>
            </w:r>
            <w:hyperlink r:id="rId27" w:history="1">
              <w:r>
                <w:rPr>
                  <w:color w:val="#410a8c"/>
                  <w:u w:val="single"/>
                </w:rPr>
                <w:t xml:space="preserve">Roland Condor</w:t>
              </w:r>
            </w:hyperlink>
          </w:p>
          <w:p>
            <w:pPr/>
            <w:r>
              <w:rPr>
                <w:i w:val="1"/>
                <w:iCs w:val="1"/>
              </w:rPr>
              <w:t xml:space="preserve">Gérer et Comprendre. Annales des Mines</w:t>
            </w:r>
            <w:r>
              <w:rPr/>
              <w:t xml:space="preserve">, 2020, 140, pp.5-18. </w:t>
            </w:r>
            <w:hyperlink r:id="rId28" w:history="1">
              <w:r>
                <w:rPr>
                  <w:color w:val="#410a8c"/>
                  <w:u w:val="single"/>
                </w:rPr>
                <w:t xml:space="preserve">⟨10.3917/geco1.140.0005⟩</w:t>
              </w:r>
            </w:hyperlink>
          </w:p>
          <w:p>
            <w:pPr/>
            <w:r>
              <w:rPr/>
              <w:t xml:space="preserve">Article dans une revue</w:t>
            </w:r>
          </w:p>
          <w:p>
            <w:pPr/>
            <w:hyperlink r:id="rId26" w:history="1">
              <w:r>
                <w:rPr>
                  <w:color w:val="#410a8c"/>
                  <w:u w:val="single"/>
                </w:rPr>
                <w:t xml:space="preserve">hal-02901482v1</w:t>
              </w:r>
            </w:hyperlink>
          </w:p>
        </w:tc>
      </w:tr>
      <w:tr>
        <w:trPr/>
        <w:tc>
          <w:tcPr>
            <w:noWrap/>
          </w:tcPr>
          <w:p>
            <w:pPr>
              <w:spacing w:after="200"/>
            </w:pPr>
            <w:hyperlink r:id="rId29" w:history="1">
              <w:r>
                <w:rPr>
                  <w:color w:val="1e198e"/>
                  <w:b w:val="1"/>
                  <w:bCs w:val="1"/>
                  <w:u w:val="single"/>
                </w:rPr>
                <w:t xml:space="preserve">Unmasking work-family balance barriers and strategies among working fathers in the workplace</w:t>
              </w:r>
            </w:hyperlink>
          </w:p>
          <w:p>
            <w:pPr/>
            <w:hyperlink r:id="rId9" w:history="1">
              <w:r>
                <w:rPr>
                  <w:color w:val="#410a8c"/>
                  <w:u w:val="single"/>
                </w:rPr>
                <w:t xml:space="preserve">Sabrina Tanquerel</w:t>
              </w:r>
            </w:hyperlink>
            <w:r>
              <w:rPr/>
              <w:t xml:space="preserve">,</w:t>
            </w:r>
            <w:hyperlink r:id="rId14" w:history="1">
              <w:r>
                <w:rPr>
                  <w:color w:val="#410a8c"/>
                  <w:u w:val="single"/>
                </w:rPr>
                <w:t xml:space="preserve">Marc Grau-Grau</w:t>
              </w:r>
            </w:hyperlink>
          </w:p>
          <w:p>
            <w:pPr/>
            <w:r>
              <w:rPr>
                <w:i w:val="1"/>
                <w:iCs w:val="1"/>
              </w:rPr>
              <w:t xml:space="preserve">Organization</w:t>
            </w:r>
            <w:r>
              <w:rPr/>
              <w:t xml:space="preserve">, 2020, 27 (5), pp.680-700. </w:t>
            </w:r>
            <w:hyperlink r:id="rId30" w:history="1">
              <w:r>
                <w:rPr>
                  <w:color w:val="#410a8c"/>
                  <w:u w:val="single"/>
                </w:rPr>
                <w:t xml:space="preserve">⟨10.1177/1350508419838692⟩</w:t>
              </w:r>
            </w:hyperlink>
          </w:p>
          <w:p>
            <w:pPr/>
            <w:r>
              <w:rPr/>
              <w:t xml:space="preserve">Article dans une revue</w:t>
            </w:r>
          </w:p>
          <w:p>
            <w:pPr/>
            <w:hyperlink r:id="rId29" w:history="1">
              <w:r>
                <w:rPr>
                  <w:color w:val="#410a8c"/>
                  <w:u w:val="single"/>
                </w:rPr>
                <w:t xml:space="preserve">hal-02945399v1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Work-Family Justice: Untangling characteristics of men who dare to break the &amp;quot;ideal worker&amp;quot; norm</w:t>
              </w:r>
            </w:hyperlink>
          </w:p>
          <w:p>
            <w:pPr/>
            <w:hyperlink r:id="rId9" w:history="1">
              <w:r>
                <w:rPr>
                  <w:color w:val="#410a8c"/>
                  <w:u w:val="single"/>
                </w:rPr>
                <w:t xml:space="preserve">Sabrina Tanquerel</w:t>
              </w:r>
            </w:hyperlink>
            <w:r>
              <w:rPr/>
              <w:t xml:space="preserve">,</w:t>
            </w:r>
            <w:hyperlink r:id="rId14" w:history="1">
              <w:r>
                <w:rPr>
                  <w:color w:val="#410a8c"/>
                  <w:u w:val="single"/>
                </w:rPr>
                <w:t xml:space="preserve">Marc Grau-Grau</w:t>
              </w:r>
            </w:hyperlink>
          </w:p>
          <w:p>
            <w:pPr/>
            <w:r>
              <w:rPr>
                <w:i w:val="1"/>
                <w:iCs w:val="1"/>
              </w:rPr>
              <w:t xml:space="preserve">Work-Family Justice: practices, partnerships &amp; possibilities</w:t>
            </w:r>
            <w:r>
              <w:rPr/>
              <w:t xml:space="preserve">, Jun 2022, New York City, United States. </w:t>
            </w:r>
          </w:p>
          <w:p>
            <w:pPr/>
            <w:r>
              <w:rPr/>
              <w:t xml:space="preserve">Poster de conférence</w:t>
            </w:r>
          </w:p>
          <w:p>
            <w:pPr/>
            <w:hyperlink r:id="rId31" w:history="1">
              <w:r>
                <w:rPr>
                  <w:color w:val="#410a8c"/>
                  <w:u w:val="single"/>
                </w:rPr>
                <w:t xml:space="preserve">hal-04286891v1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Pouvons-nous apprendre à concilier vie professionnelle et vie personnelle ?</w:t>
              </w:r>
            </w:hyperlink>
          </w:p>
          <w:p>
            <w:pPr/>
            <w:hyperlink r:id="rId9" w:history="1">
              <w:r>
                <w:rPr>
                  <w:color w:val="#410a8c"/>
                  <w:u w:val="single"/>
                </w:rPr>
                <w:t xml:space="preserve">Sabrina Tanquerel</w:t>
              </w:r>
            </w:hyperlink>
          </w:p>
          <w:p>
            <w:pPr/>
            <w:r>
              <w:rPr>
                <w:i w:val="1"/>
                <w:iCs w:val="1"/>
              </w:rPr>
              <w:t xml:space="preserve">Formation : Comment relever le défi des compétences transversales ?</w:t>
            </w:r>
            <w:r>
              <w:rPr/>
              <w:t xml:space="preserve">, EMS Editions, pp.133-140, 2024, </w:t>
            </w:r>
            <w:hyperlink r:id="rId33" w:history="1">
              <w:r>
                <w:rPr>
                  <w:color w:val="#410a8c"/>
                  <w:u w:val="single"/>
                </w:rPr>
                <w:t xml:space="preserve">⟨10.3917/ems.marti.2024.01.0133⟩</w:t>
              </w:r>
            </w:hyperlink>
          </w:p>
          <w:p>
            <w:pPr/>
            <w:r>
              <w:rPr/>
              <w:t xml:space="preserve">Chapitre d'ouvrage</w:t>
            </w:r>
          </w:p>
          <w:p>
            <w:pPr/>
            <w:hyperlink r:id="rId32" w:history="1">
              <w:r>
                <w:rPr>
                  <w:color w:val="#410a8c"/>
                  <w:u w:val="single"/>
                </w:rPr>
                <w:t xml:space="preserve">hal-05423823v1</w:t>
              </w:r>
            </w:hyperlink>
          </w:p>
        </w:tc>
      </w:tr>
      <w:tr>
        <w:trPr/>
        <w:tc>
          <w:tcPr>
            <w:noWrap/>
          </w:tcPr>
          <w:p>
            <w:pPr>
              <w:spacing w:after="200"/>
            </w:pPr>
            <w:hyperlink r:id="rId34" w:history="1">
              <w:r>
                <w:rPr>
                  <w:color w:val="1e198e"/>
                  <w:b w:val="1"/>
                  <w:bCs w:val="1"/>
                  <w:u w:val="single"/>
                </w:rPr>
                <w:t xml:space="preserve">French Fathers in Work Organizations: Navigating Work-Life Balance Challenges</w:t>
              </w:r>
            </w:hyperlink>
          </w:p>
          <w:p>
            <w:pPr/>
            <w:hyperlink r:id="rId9" w:history="1">
              <w:r>
                <w:rPr>
                  <w:color w:val="#410a8c"/>
                  <w:u w:val="single"/>
                </w:rPr>
                <w:t xml:space="preserve">Sabrina Tanquerel</w:t>
              </w:r>
            </w:hyperlink>
          </w:p>
          <w:p>
            <w:pPr/>
            <w:r>
              <w:rPr/>
              <w:t xml:space="preserve">Grau Grau, M., las Heras Maestro, M., Riley Bowles, H. (eds). </w:t>
            </w:r>
            <w:r>
              <w:rPr>
                <w:i w:val="1"/>
                <w:iCs w:val="1"/>
              </w:rPr>
              <w:t xml:space="preserve">Engaged Fatherhood for Men, Families and Gender Equality</w:t>
            </w:r>
            <w:r>
              <w:rPr/>
              <w:t xml:space="preserve">, Springer International Publishing, pp.213-229, 2022, Contributions to Management Science, 978-3-030-75645-1. </w:t>
            </w:r>
            <w:hyperlink r:id="rId35" w:history="1">
              <w:r>
                <w:rPr>
                  <w:color w:val="#410a8c"/>
                  <w:u w:val="single"/>
                </w:rPr>
                <w:t xml:space="preserve">⟨10.1007/978-3-030-75645-1_12⟩</w:t>
              </w:r>
            </w:hyperlink>
          </w:p>
          <w:p>
            <w:pPr/>
            <w:r>
              <w:rPr/>
              <w:t xml:space="preserve">Chapitre d'ouvrage</w:t>
            </w:r>
          </w:p>
          <w:p>
            <w:pPr/>
            <w:hyperlink r:id="rId34" w:history="1">
              <w:r>
                <w:rPr>
                  <w:color w:val="#410a8c"/>
                  <w:u w:val="single"/>
                </w:rPr>
                <w:t xml:space="preserve">hal-04245450v1</w:t>
              </w:r>
            </w:hyperlink>
          </w:p>
        </w:tc>
      </w:tr>
      <w:tr>
        <w:trPr/>
        <w:tc>
          <w:tcPr>
            <w:noWrap/>
          </w:tcPr>
          <w:p>
            <w:pPr>
              <w:spacing w:after="200"/>
            </w:pPr>
            <w:hyperlink r:id="rId36" w:history="1">
              <w:r>
                <w:rPr>
                  <w:color w:val="1e198e"/>
                  <w:b w:val="1"/>
                  <w:bCs w:val="1"/>
                  <w:u w:val="single"/>
                </w:rPr>
                <w:t xml:space="preserve">La transformation digitale des entreprises : quelles implications sur l’équilibre vie professionnelle-vie personnelle ?</w:t>
              </w:r>
            </w:hyperlink>
          </w:p>
          <w:p>
            <w:pPr/>
            <w:hyperlink r:id="rId9" w:history="1">
              <w:r>
                <w:rPr>
                  <w:color w:val="#410a8c"/>
                  <w:u w:val="single"/>
                </w:rPr>
                <w:t xml:space="preserve">Sabrina Tanquerel</w:t>
              </w:r>
            </w:hyperlink>
          </w:p>
          <w:p>
            <w:pPr/>
            <w:r>
              <w:rPr/>
              <w:t xml:space="preserve">Aubry Mathilde, Sow Mamadou Sanoussy (eds). </w:t>
            </w:r>
            <w:r>
              <w:rPr>
                <w:i w:val="1"/>
                <w:iCs w:val="1"/>
              </w:rPr>
              <w:t xml:space="preserve">La transformation digitale en entreprise : 100 questions/réponses</w:t>
            </w:r>
            <w:r>
              <w:rPr/>
              <w:t xml:space="preserve">, Ellipses, pp.287-290, 2021, 9782340055193</w:t>
            </w:r>
          </w:p>
          <w:p>
            <w:pPr/>
            <w:r>
              <w:rPr/>
              <w:t xml:space="preserve">Chapitre d'ouvrage</w:t>
            </w:r>
          </w:p>
          <w:p>
            <w:pPr/>
            <w:hyperlink r:id="rId36" w:history="1">
              <w:r>
                <w:rPr>
                  <w:color w:val="#410a8c"/>
                  <w:u w:val="single"/>
                </w:rPr>
                <w:t xml:space="preserve">hal-04245472v1</w:t>
              </w:r>
            </w:hyperlink>
          </w:p>
        </w:tc>
      </w:tr>
      <w:tr>
        <w:trPr/>
        <w:tc>
          <w:tcPr>
            <w:noWrap/>
          </w:tcPr>
          <w:p>
            <w:pPr>
              <w:spacing w:after="200"/>
            </w:pPr>
            <w:hyperlink r:id="rId37" w:history="1">
              <w:r>
                <w:rPr>
                  <w:color w:val="1e198e"/>
                  <w:b w:val="1"/>
                  <w:bCs w:val="1"/>
                  <w:u w:val="single"/>
                </w:rPr>
                <w:t xml:space="preserve">Le développement du Digital : quels enjeux managériaux ?</w:t>
              </w:r>
            </w:hyperlink>
          </w:p>
          <w:p>
            <w:pPr/>
            <w:hyperlink r:id="rId9" w:history="1">
              <w:r>
                <w:rPr>
                  <w:color w:val="#410a8c"/>
                  <w:u w:val="single"/>
                </w:rPr>
                <w:t xml:space="preserve">Sabrina Tanquerel</w:t>
              </w:r>
            </w:hyperlink>
            <w:r>
              <w:rPr/>
              <w:t xml:space="preserve">,</w:t>
            </w:r>
            <w:hyperlink r:id="rId23" w:history="1">
              <w:r>
                <w:rPr>
                  <w:color w:val="#410a8c"/>
                  <w:u w:val="single"/>
                </w:rPr>
                <w:t xml:space="preserve">Jean-Denis Culié</w:t>
              </w:r>
            </w:hyperlink>
          </w:p>
          <w:p>
            <w:pPr/>
            <w:r>
              <w:rPr/>
              <w:t xml:space="preserve">Aubry Mathilde, Sow Mamadou Sanoussy (eds). </w:t>
            </w:r>
            <w:r>
              <w:rPr>
                <w:i w:val="1"/>
                <w:iCs w:val="1"/>
              </w:rPr>
              <w:t xml:space="preserve">La transformation digitale en entreprise : 100 questions/réponses</w:t>
            </w:r>
            <w:r>
              <w:rPr/>
              <w:t xml:space="preserve">, Ellipses, pp.177-179, 2021, 9782340055193</w:t>
            </w:r>
          </w:p>
          <w:p>
            <w:pPr/>
            <w:r>
              <w:rPr/>
              <w:t xml:space="preserve">Chapitre d'ouvrage</w:t>
            </w:r>
          </w:p>
          <w:p>
            <w:pPr/>
            <w:hyperlink r:id="rId37" w:history="1">
              <w:r>
                <w:rPr>
                  <w:color w:val="#410a8c"/>
                  <w:u w:val="single"/>
                </w:rPr>
                <w:t xml:space="preserve">hal-04245542v1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Dépasser la norme sexuée des politiques d'équilibre vie professionnelle - vie personnelle en entreprise pour construire l'égalité professionnelle femmes-hommes : analyse de deux contextes contrastés : la France et l'Espagne</w:t>
              </w:r>
            </w:hyperlink>
          </w:p>
          <w:p>
            <w:pPr/>
            <w:hyperlink r:id="rId9" w:history="1">
              <w:r>
                <w:rPr>
                  <w:color w:val="#410a8c"/>
                  <w:u w:val="single"/>
                </w:rPr>
                <w:t xml:space="preserve">Sabrina Tanquerel</w:t>
              </w:r>
            </w:hyperlink>
          </w:p>
          <w:p>
            <w:pPr/>
            <w:r>
              <w:rPr/>
              <w:t xml:space="preserve">Gestion et management. Université de Strasbourg, 2014. Français. </w:t>
            </w:r>
            <w:hyperlink r:id="rId39" w:history="1">
              <w:r>
                <w:rPr>
                  <w:color w:val="#410a8c"/>
                  <w:u w:val="single"/>
                </w:rPr>
                <w:t xml:space="preserve">⟨NNT : 2014STRAB020⟩</w:t>
              </w:r>
            </w:hyperlink>
          </w:p>
          <w:p>
            <w:pPr/>
            <w:r>
              <w:rPr/>
              <w:t xml:space="preserve">Thèse</w:t>
            </w:r>
          </w:p>
          <w:p>
            <w:pPr/>
            <w:hyperlink r:id="rId38" w:history="1">
              <w:r>
                <w:rPr>
                  <w:color w:val="#410a8c"/>
                  <w:u w:val="single"/>
                </w:rPr>
                <w:t xml:space="preserve">tel-01142585v1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rmandie-univ.hal.science/hal-05551071v1" TargetMode="External"/><Relationship Id="rId9" Type="http://schemas.openxmlformats.org/officeDocument/2006/relationships/hyperlink" Target="https://hal.science/search/index/?q=*&amp;authFullName_s=Sabrina Tanquerel" TargetMode="External"/><Relationship Id="rId10" Type="http://schemas.openxmlformats.org/officeDocument/2006/relationships/hyperlink" Target="https://hal.science/search/index/?q=*&amp;authFullName_s=Marina Ple" TargetMode="External"/><Relationship Id="rId11" Type="http://schemas.openxmlformats.org/officeDocument/2006/relationships/hyperlink" Target="https://hal.science/search/index/?q=*&amp;authFullName_s=Mathilde Aubry" TargetMode="External"/><Relationship Id="rId12" Type="http://schemas.openxmlformats.org/officeDocument/2006/relationships/hyperlink" Target="https://hal.science/hal-05423221v1" TargetMode="External"/><Relationship Id="rId13" Type="http://schemas.openxmlformats.org/officeDocument/2006/relationships/hyperlink" Target="https://hal.science/hal-04287291v1" TargetMode="External"/><Relationship Id="rId14" Type="http://schemas.openxmlformats.org/officeDocument/2006/relationships/hyperlink" Target="https://hal.science/search/index/?q=*&amp;authFullName_s=Marc Grau-Grau" TargetMode="External"/><Relationship Id="rId15" Type="http://schemas.openxmlformats.org/officeDocument/2006/relationships/hyperlink" Target="https://hal.science/hal-04286950v1" TargetMode="External"/><Relationship Id="rId16" Type="http://schemas.openxmlformats.org/officeDocument/2006/relationships/hyperlink" Target="https://hal.science/search/index/?q=*&amp;authFullName_s=Christine Fourn&#232;s" TargetMode="External"/><Relationship Id="rId17" Type="http://schemas.openxmlformats.org/officeDocument/2006/relationships/hyperlink" Target="https://hal.science/search/index/?q=*&amp;authFullName_s=Zouhour Ben Hamadi" TargetMode="External"/><Relationship Id="rId18" Type="http://schemas.openxmlformats.org/officeDocument/2006/relationships/hyperlink" Target="https://hal.science/search/index/?q=*&amp;authFullName_s=Solene Juteau" TargetMode="External"/><Relationship Id="rId19" Type="http://schemas.openxmlformats.org/officeDocument/2006/relationships/hyperlink" Target="https://hal.science/hal-05099636v1" TargetMode="External"/><Relationship Id="rId20" Type="http://schemas.openxmlformats.org/officeDocument/2006/relationships/hyperlink" Target="https://hal.science/search/index/?q=*&amp;authFullName_s=Diana Santistevan" TargetMode="External"/><Relationship Id="rId21" Type="http://schemas.openxmlformats.org/officeDocument/2006/relationships/hyperlink" Target="https://normandie-univ.hal.science/hal-05101902v1" TargetMode="External"/><Relationship Id="rId22" Type="http://schemas.openxmlformats.org/officeDocument/2006/relationships/hyperlink" Target="https://hal.science/hal-05099597v1" TargetMode="External"/><Relationship Id="rId23" Type="http://schemas.openxmlformats.org/officeDocument/2006/relationships/hyperlink" Target="https://hal.science/search/index/?q=*&amp;authFullName_s=Jean-Denis Culi&#233;" TargetMode="External"/><Relationship Id="rId24" Type="http://schemas.openxmlformats.org/officeDocument/2006/relationships/hyperlink" Target="https://normandie-univ.hal.science/hal-04245415v1" TargetMode="External"/><Relationship Id="rId25" Type="http://schemas.openxmlformats.org/officeDocument/2006/relationships/hyperlink" Target="https://dx.doi.org/10.7202/1091590ar" TargetMode="External"/><Relationship Id="rId26" Type="http://schemas.openxmlformats.org/officeDocument/2006/relationships/hyperlink" Target="https://normandie-univ.hal.science/hal-02901482v1" TargetMode="External"/><Relationship Id="rId27" Type="http://schemas.openxmlformats.org/officeDocument/2006/relationships/hyperlink" Target="https://hal.science/search/index/?q=*&amp;authFullName_s=Roland Condor" TargetMode="External"/><Relationship Id="rId28" Type="http://schemas.openxmlformats.org/officeDocument/2006/relationships/hyperlink" Target="https://dx.doi.org/10.3917/geco1.140.0005" TargetMode="External"/><Relationship Id="rId29" Type="http://schemas.openxmlformats.org/officeDocument/2006/relationships/hyperlink" Target="https://normandie-univ.hal.science/hal-02945399v1" TargetMode="External"/><Relationship Id="rId30" Type="http://schemas.openxmlformats.org/officeDocument/2006/relationships/hyperlink" Target="https://dx.doi.org/10.1177/1350508419838692" TargetMode="External"/><Relationship Id="rId31" Type="http://schemas.openxmlformats.org/officeDocument/2006/relationships/hyperlink" Target="https://hal.science/hal-04286891v1" TargetMode="External"/><Relationship Id="rId32" Type="http://schemas.openxmlformats.org/officeDocument/2006/relationships/hyperlink" Target="https://hal.science/hal-05423823v1" TargetMode="External"/><Relationship Id="rId33" Type="http://schemas.openxmlformats.org/officeDocument/2006/relationships/hyperlink" Target="https://dx.doi.org/10.3917/ems.marti.2024.01.0133" TargetMode="External"/><Relationship Id="rId34" Type="http://schemas.openxmlformats.org/officeDocument/2006/relationships/hyperlink" Target="https://normandie-univ.hal.science/hal-04245450v1" TargetMode="External"/><Relationship Id="rId35" Type="http://schemas.openxmlformats.org/officeDocument/2006/relationships/hyperlink" Target="https://dx.doi.org/10.1007/978-3-030-75645-1_12" TargetMode="External"/><Relationship Id="rId36" Type="http://schemas.openxmlformats.org/officeDocument/2006/relationships/hyperlink" Target="https://normandie-univ.hal.science/hal-04245472v1" TargetMode="External"/><Relationship Id="rId37" Type="http://schemas.openxmlformats.org/officeDocument/2006/relationships/hyperlink" Target="https://normandie-univ.hal.science/hal-04245542v1" TargetMode="External"/><Relationship Id="rId38" Type="http://schemas.openxmlformats.org/officeDocument/2006/relationships/hyperlink" Target="https://theses.hal.science/tel-01142585v1" TargetMode="External"/><Relationship Id="rId39" Type="http://schemas.openxmlformats.org/officeDocument/2006/relationships/hyperlink" Target="https://www.theses.fr/2014STRAB020"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Sabrina Tanquerel</dc:title>
  <dc:description>CV</dc:description>
  <dc:subject/>
  <cp:keywords/>
  <cp:category/>
  <cp:lastModifiedBy/>
  <dcterms:created xsi:type="dcterms:W3CDTF">2026-04-14T06:53:59+02:00</dcterms:created>
  <dcterms:modified xsi:type="dcterms:W3CDTF">2026-04-14T06:53:59+02:00</dcterms:modified>
</cp:coreProperties>
</file>

<file path=docProps/custom.xml><?xml version="1.0" encoding="utf-8"?>
<Properties xmlns="http://schemas.openxmlformats.org/officeDocument/2006/custom-properties" xmlns:vt="http://schemas.openxmlformats.org/officeDocument/2006/docPropsVTypes"/>
</file>