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SABRINE REKIK </w:t>
      </w:r>
      <w:r>
        <w:rPr>
          <w:color w:val="641e6e"/>
        </w:rPr>
        <w:t xml:space="preserve">Enseignante chercheuse en FinanceAdjointe au responsable du département Economie et Gestion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sabrine-rekik</w:t>
        </w:r>
      </w:hyperlink>
    </w:p>
    <w:p>
      <w:pPr>
        <w:spacing w:before="600"/>
      </w:pPr>
    </w:p>
    <w:p>
      <w:pPr>
        <w:pStyle w:val="Heading2"/>
      </w:pPr>
      <w:r>
        <w:rPr>
          <w:color w:val="1e198e"/>
          <w:b w:val="1"/>
          <w:bCs w:val="1"/>
        </w:rPr>
        <w:t xml:space="preserve">Présentation</w:t>
      </w:r>
    </w:p>
    <w:p>
      <w:pPr>
        <w:spacing w:after="100"/>
      </w:pPr>
    </w:p>
    <w:p>
      <w:pPr/>
      <w:r>
        <w:rPr/>
        <w:t xml:space="preserve">Sabrine Rekik est enseignante-chercheuse en gestion- finance, à l’ESPI Paris. Elle est titulaire d’un doctorat en sciences de gestion, mention finance, soutenu en décembre 2015 à l’Université Paris-Dauphine. Ses travaux de recherche s’articulent autour de la valorisation du capital connaissances au sein des firmes. Sur le plan empirique, ses travaux mettent l’accent sur la nécessité de mesurer la qualité de la propriété intellectuelle qu’elle utilise dans des objectifs d’analyse et de prévision de la rentabilité opérationnelle et financière.Elle a également élargi son programme de recherche pour inclure la finance immobilière, en explorant les interactions entre les marchés immobiliers et les systèmes financiers. Ses travaux établissent un lien entre la finance et les marchés d’actifs réels, avec une attention particulière portée à l’investissement, à l’évaluation et aux dynamiques de risque.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Intellectual property rights, complementarity and the firm's economic performance</w:t>
              </w:r>
            </w:hyperlink>
          </w:p>
          <w:p>
            <w:pPr/>
            <w:hyperlink r:id="rId10" w:history="1">
              <w:r>
                <w:rPr>
                  <w:color w:val="#410a8c"/>
                  <w:u w:val="single"/>
                </w:rPr>
                <w:t xml:space="preserve">Liang Guo-Fitoussi</w:t>
              </w:r>
            </w:hyperlink>
            <w:r>
              <w:rPr/>
              <w:t xml:space="preserve">,</w:t>
            </w:r>
            <w:hyperlink r:id="rId11" w:history="1">
              <w:r>
                <w:rPr>
                  <w:color w:val="#410a8c"/>
                  <w:u w:val="single"/>
                </w:rPr>
                <w:t xml:space="preserve">Ahmed Bounfour</w:t>
              </w:r>
            </w:hyperlink>
            <w:r>
              <w:rPr/>
              <w:t xml:space="preserve">,</w:t>
            </w:r>
            <w:hyperlink r:id="rId12" w:history="1">
              <w:r>
                <w:rPr>
                  <w:color w:val="#410a8c"/>
                  <w:u w:val="single"/>
                </w:rPr>
                <w:t xml:space="preserve">Sabrine Rekik</w:t>
              </w:r>
            </w:hyperlink>
          </w:p>
          <w:p>
            <w:pPr/>
            <w:r>
              <w:rPr>
                <w:i w:val="1"/>
                <w:iCs w:val="1"/>
              </w:rPr>
              <w:t xml:space="preserve">International Journal of Intellectual Property Management</w:t>
            </w:r>
            <w:r>
              <w:rPr/>
              <w:t xml:space="preserve">, 2019, 9 (2), pp.136-165. </w:t>
            </w:r>
            <w:hyperlink r:id="rId13" w:history="1">
              <w:r>
                <w:rPr>
                  <w:color w:val="#410a8c"/>
                  <w:u w:val="single"/>
                </w:rPr>
                <w:t xml:space="preserve">⟨10.1504/IJIPM.2019.100213⟩</w:t>
              </w:r>
            </w:hyperlink>
          </w:p>
          <w:p>
            <w:pPr/>
            <w:r>
              <w:rPr/>
              <w:t xml:space="preserve">Article dans une revue</w:t>
            </w:r>
          </w:p>
          <w:p>
            <w:pPr/>
            <w:hyperlink r:id="rId9" w:history="1">
              <w:r>
                <w:rPr>
                  <w:color w:val="#410a8c"/>
                  <w:u w:val="single"/>
                </w:rPr>
                <w:t xml:space="preserve">hal-03427803v1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Market Value of technological innovation; evidence from European patents</w:t>
              </w:r>
            </w:hyperlink>
          </w:p>
          <w:p>
            <w:pPr/>
            <w:hyperlink r:id="rId12" w:history="1">
              <w:r>
                <w:rPr>
                  <w:color w:val="#410a8c"/>
                  <w:u w:val="single"/>
                </w:rPr>
                <w:t xml:space="preserve">Sabrine Rekik</w:t>
              </w:r>
            </w:hyperlink>
          </w:p>
          <w:p>
            <w:pPr/>
            <w:r>
              <w:rPr>
                <w:i w:val="1"/>
                <w:iCs w:val="1"/>
              </w:rPr>
              <w:t xml:space="preserve">24th European Financial Management Association Annual Meeting - EFMA 2015</w:t>
            </w:r>
            <w:r>
              <w:rPr/>
              <w:t xml:space="preserve">, Jun 2015, Amsterdam, Netherlands</w:t>
            </w:r>
          </w:p>
          <w:p>
            <w:pPr/>
            <w:r>
              <w:rPr/>
              <w:t xml:space="preserve">Communication dans un congrès</w:t>
            </w:r>
          </w:p>
          <w:p>
            <w:pPr/>
            <w:hyperlink r:id="rId14" w:history="1">
              <w:r>
                <w:rPr>
                  <w:color w:val="#410a8c"/>
                  <w:u w:val="single"/>
                </w:rPr>
                <w:t xml:space="preserve">hal-01505368v1</w:t>
              </w:r>
            </w:hyperlink>
          </w:p>
        </w:tc>
      </w:tr>
      <w:tr>
        <w:trPr/>
        <w:tc>
          <w:tcPr>
            <w:noWrap/>
          </w:tcPr>
          <w:p>
            <w:pPr>
              <w:spacing w:after="200"/>
            </w:pPr>
            <w:hyperlink r:id="rId15" w:history="1">
              <w:r>
                <w:rPr>
                  <w:color w:val="1e198e"/>
                  <w:b w:val="1"/>
                  <w:bCs w:val="1"/>
                  <w:u w:val="single"/>
                </w:rPr>
                <w:t xml:space="preserve">The Market Value of technological innovation; evidence from European patents</w:t>
              </w:r>
            </w:hyperlink>
          </w:p>
          <w:p>
            <w:pPr/>
            <w:hyperlink r:id="rId12" w:history="1">
              <w:r>
                <w:rPr>
                  <w:color w:val="#410a8c"/>
                  <w:u w:val="single"/>
                </w:rPr>
                <w:t xml:space="preserve">Sabrine Rekik</w:t>
              </w:r>
            </w:hyperlink>
          </w:p>
          <w:p>
            <w:pPr/>
            <w:r>
              <w:rPr>
                <w:i w:val="1"/>
                <w:iCs w:val="1"/>
              </w:rPr>
              <w:t xml:space="preserve">24th European Financial Management Association Annual Meeting - EFMA 2015</w:t>
            </w:r>
            <w:r>
              <w:rPr/>
              <w:t xml:space="preserve">, Jun 2015, Amsterdam, Netherlands</w:t>
            </w:r>
          </w:p>
          <w:p>
            <w:pPr/>
            <w:r>
              <w:rPr/>
              <w:t xml:space="preserve">Communication dans un congrès</w:t>
            </w:r>
          </w:p>
          <w:p>
            <w:pPr/>
            <w:hyperlink r:id="rId15" w:history="1">
              <w:r>
                <w:rPr>
                  <w:color w:val="#410a8c"/>
                  <w:u w:val="single"/>
                </w:rPr>
                <w:t xml:space="preserve">hal-03426684v1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Détection d’une bulle immobilière en France : une analyse empirique</w:t>
              </w:r>
            </w:hyperlink>
          </w:p>
          <w:p>
            <w:pPr/>
            <w:hyperlink r:id="rId12" w:history="1">
              <w:r>
                <w:rPr>
                  <w:color w:val="#410a8c"/>
                  <w:u w:val="single"/>
                </w:rPr>
                <w:t xml:space="preserve">Sabrine Rekik</w:t>
              </w:r>
            </w:hyperlink>
          </w:p>
          <w:p>
            <w:pPr/>
            <w:r>
              <w:rPr/>
              <w:t xml:space="preserve">2023</w:t>
            </w:r>
          </w:p>
          <w:p>
            <w:pPr/>
            <w:r>
              <w:rPr/>
              <w:t xml:space="preserve">Autre publication scientifique</w:t>
            </w:r>
          </w:p>
          <w:p>
            <w:pPr/>
            <w:hyperlink r:id="rId16" w:history="1">
              <w:r>
                <w:rPr>
                  <w:color w:val="#410a8c"/>
                  <w:u w:val="single"/>
                </w:rPr>
                <w:t xml:space="preserve">halshs-04541133v1</w:t>
              </w:r>
            </w:hyperlink>
          </w:p>
        </w:tc>
      </w:tr>
      <w:tr>
        <w:trPr/>
        <w:tc>
          <w:tcPr>
            <w:noWrap/>
          </w:tcPr>
          <w:p>
            <w:pPr>
              <w:spacing w:after="200"/>
            </w:pPr>
            <w:hyperlink r:id="rId17" w:history="1">
              <w:r>
                <w:rPr>
                  <w:color w:val="1e198e"/>
                  <w:b w:val="1"/>
                  <w:bCs w:val="1"/>
                  <w:u w:val="single"/>
                </w:rPr>
                <w:t xml:space="preserve">Bulle immobilière</w:t>
              </w:r>
            </w:hyperlink>
          </w:p>
          <w:p>
            <w:pPr/>
            <w:hyperlink r:id="rId12" w:history="1">
              <w:r>
                <w:rPr>
                  <w:color w:val="#410a8c"/>
                  <w:u w:val="single"/>
                </w:rPr>
                <w:t xml:space="preserve">Sabrine Rekik</w:t>
              </w:r>
            </w:hyperlink>
          </w:p>
          <w:p>
            <w:pPr/>
            <w:r>
              <w:rPr>
                <w:i w:val="1"/>
                <w:iCs w:val="1"/>
              </w:rPr>
              <w:t xml:space="preserve">Cahiers ESPI2R</w:t>
            </w:r>
            <w:r>
              <w:rPr/>
              <w:t xml:space="preserve">, 2023</w:t>
            </w:r>
          </w:p>
          <w:p>
            <w:pPr/>
            <w:r>
              <w:rPr/>
              <w:t xml:space="preserve">Autre publication scientifique</w:t>
            </w:r>
          </w:p>
          <w:p>
            <w:pPr/>
            <w:hyperlink r:id="rId17" w:history="1">
              <w:r>
                <w:rPr>
                  <w:color w:val="#410a8c"/>
                  <w:u w:val="single"/>
                </w:rPr>
                <w:t xml:space="preserve">halshs-04540723v1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2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rine-rekik" TargetMode="External"/><Relationship Id="rId9" Type="http://schemas.openxmlformats.org/officeDocument/2006/relationships/hyperlink" Target="https://hal.science/hal-03427803v1" TargetMode="External"/><Relationship Id="rId10" Type="http://schemas.openxmlformats.org/officeDocument/2006/relationships/hyperlink" Target="https://hal.science/search/index/?q=*&amp;authFullName_s=Liang Guo-Fitoussi" TargetMode="External"/><Relationship Id="rId11" Type="http://schemas.openxmlformats.org/officeDocument/2006/relationships/hyperlink" Target="https://hal.science/search/index/?q=*&amp;authFullName_s=Ahmed Bounfour" TargetMode="External"/><Relationship Id="rId12" Type="http://schemas.openxmlformats.org/officeDocument/2006/relationships/hyperlink" Target="https://hal.science/search/index/?q=*&amp;authFullName_s=Sabrine Rekik" TargetMode="External"/><Relationship Id="rId13" Type="http://schemas.openxmlformats.org/officeDocument/2006/relationships/hyperlink" Target="https://dx.doi.org/10.1504/IJIPM.2019.100213" TargetMode="External"/><Relationship Id="rId14" Type="http://schemas.openxmlformats.org/officeDocument/2006/relationships/hyperlink" Target="https://hal.science/hal-01505368v1" TargetMode="External"/><Relationship Id="rId15" Type="http://schemas.openxmlformats.org/officeDocument/2006/relationships/hyperlink" Target="https://hal.science/hal-03426684v1" TargetMode="External"/><Relationship Id="rId16" Type="http://schemas.openxmlformats.org/officeDocument/2006/relationships/hyperlink" Target="https://shs.hal.science/halshs-04541133v1" TargetMode="External"/><Relationship Id="rId17" Type="http://schemas.openxmlformats.org/officeDocument/2006/relationships/hyperlink" Target="https://shs.hal.science/halshs-04540723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SABRINE REKIK</dc:title>
  <dc:description>CV</dc:description>
  <dc:subject/>
  <cp:keywords/>
  <cp:category/>
  <cp:lastModifiedBy/>
  <dcterms:created xsi:type="dcterms:W3CDTF">2026-05-19T08:08:47+02:00</dcterms:created>
  <dcterms:modified xsi:type="dcterms:W3CDTF">2026-05-19T08:08:47+02:00</dcterms:modified>
</cp:coreProperties>
</file>

<file path=docProps/custom.xml><?xml version="1.0" encoding="utf-8"?>
<Properties xmlns="http://schemas.openxmlformats.org/officeDocument/2006/custom-properties" xmlns:vt="http://schemas.openxmlformats.org/officeDocument/2006/docPropsVTypes"/>
</file>