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Sacha Azoulay </w:t>
      </w:r>
      <w:r>
        <w:rPr>
          <w:color w:val="641e6e"/>
        </w:rPr>
        <w:t xml:space="preserve">Doctorant en Psychologie sociale au Centre de Recherche Risques et Vulnérabilités (Université Caen Normandie) Attaché Temporaire d'Enseignement et de Recherche à l'UFR de Psychologie de Caen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représentations genrées des auditeur·ices* de Justice sur la formation de jugement et la prise de décision judiciaire dans le cadre de violences intrafamiliales. (*étudiant·es à l’École Nationale de la Magistrature)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édition du Colloque des Jeunes Chercheur.ses de l'ADRIPS</w:t>
            </w:r>
            <w:r>
              <w:rPr/>
              <w:t xml:space="preserve">, Association pour la Diffusion et la Recherche Internationale en Psychologie Sociale (ADRIPS),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sexistes et jugement des violences conjugales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de Psychologie : Les violences conjugales. Théorie, recherche et pratique</w:t>
            </w:r>
            <w:r>
              <w:rPr/>
              <w:t xml:space="preserve">, UFR de Psychologie de l'Université Caen Normandie, Feb 2024, Caen (en ligne),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⟨10.60527/sncy-8v47⟩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 inégalité est plus injuste que la tienne » : l’impact du groupe de genre cible del’inégalité et des appartenances genrées sur l’estimation et les explications des inégalitésliées au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2024, 2 (584), pp.41-62.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⟨10.3917/bupsy.584.0041⟩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sexe et de l’orientation sexuelle sur les jugements de responsabilité et l’attribution de sanctions dans les homicides conjugaux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Azoulay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Tostain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2023, 68 (3), pp.327-344.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⟨10.1016/j.psfr.2023.07.001⟩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hal-04188742v1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7438v1" TargetMode="External"/><Relationship Id="rId9" Type="http://schemas.openxmlformats.org/officeDocument/2006/relationships/hyperlink" Target="https://hal.science/search/index/?q=*&amp;authFullName_s=Sacha Azoulay" TargetMode="External"/><Relationship Id="rId10" Type="http://schemas.openxmlformats.org/officeDocument/2006/relationships/hyperlink" Target="https://hal.science/search/index/?q=*&amp;authFullName_s=Charlotte Baron" TargetMode="External"/><Relationship Id="rId11" Type="http://schemas.openxmlformats.org/officeDocument/2006/relationships/hyperlink" Target="https://hal.science/hal-05517482v1" TargetMode="External"/><Relationship Id="rId12" Type="http://schemas.openxmlformats.org/officeDocument/2006/relationships/hyperlink" Target="https://dx.doi.org/10.60527/sncy-8v47" TargetMode="External"/><Relationship Id="rId13" Type="http://schemas.openxmlformats.org/officeDocument/2006/relationships/hyperlink" Target="https://hal.science/hal-04632897v1" TargetMode="External"/><Relationship Id="rId14" Type="http://schemas.openxmlformats.org/officeDocument/2006/relationships/hyperlink" Target="https://hal.science/search/index/?q=*&amp;authFullName_s=Manuel Tostain" TargetMode="External"/><Relationship Id="rId15" Type="http://schemas.openxmlformats.org/officeDocument/2006/relationships/hyperlink" Target="https://dx.doi.org/10.3917/bupsy.584.0041" TargetMode="External"/><Relationship Id="rId16" Type="http://schemas.openxmlformats.org/officeDocument/2006/relationships/hyperlink" Target="https://normandie-univ.hal.science/hal-04188742v1" TargetMode="External"/><Relationship Id="rId17" Type="http://schemas.openxmlformats.org/officeDocument/2006/relationships/hyperlink" Target="https://dx.doi.org/10.1016/j.psfr.2023.07.00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Sacha Azoulay</dc:title>
  <dc:description>CV</dc:description>
  <dc:subject/>
  <cp:keywords/>
  <cp:category/>
  <cp:lastModifiedBy/>
  <dcterms:created xsi:type="dcterms:W3CDTF">2026-05-26T04:32:15+02:00</dcterms:created>
  <dcterms:modified xsi:type="dcterms:W3CDTF">2026-05-26T04:32:15+02:00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