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Said Ali Hamidou </w:t></w:r><w:r><w:rPr><w:color w:val="641e6e"/></w:rPr><w:t xml:space="preserve">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said-ali-hamidou</w:t></w:r></w:hyperlink></w:p><w:p><w:pPr><w:numPr><w:ilvl w:val="0"/><w:numId w:val="1"/></w:numPr></w:pPr><w:r><w:rPr/><w:t xml:space="preserve"> ORCID : </w:t></w:r><w:hyperlink r:id="rId9" w:history="1"><w:r><w:rPr><w:color w:val="#410a8c"/><w:u w:val="single"/></w:rPr><w:t xml:space="preserve">0009-0005-3483-733X</w:t></w:r></w:hyperlink></w:p><w:p><w:pPr><w:spacing w:before="600"/></w:pPr></w:p><w:p><w:pPr><w:pStyle w:val="Heading2"/></w:pPr><w:r><w:rPr><w:color w:val="1e198e"/><w:b w:val="1"/><w:bCs w:val="1"/></w:rPr><w:t xml:space="preserve">Présentation</w:t></w:r></w:p><w:p><w:pPr><w:spacing w:after="100"/></w:pPr></w:p><w:p><w:pPr/><w:r><w:rPr><w:b w:val="1"/><w:bCs w:val="1"/></w:rPr><w:t xml:space="preserve">HAMIDOU Said Ali</w:t></w:r><w:r><w:rPr/><w:t xml:space="preserve"> est un juriste et consultant comorien, spécialisé en droit public ainsi qu’en </w:t></w:r><w:r><w:rPr><w:b w:val="1"/><w:bCs w:val="1"/></w:rPr><w:t xml:space="preserve">Droit et sécurité des activités maritimes et océaniques</w:t></w:r><w:r><w:rPr/><w:t xml:space="preserve">.</w:t></w:r></w:p><w:p><w:pPr><w:numPr><w:ilvl w:val="0"/><w:numId w:val="2"/></w:numPr></w:pPr><w:r><w:rPr><w:b w:val="1"/><w:bCs w:val="1"/></w:rPr><w:t xml:space="preserve">Formation & parcours professionnel :</w:t></w:r></w:p><w:p><w:pPr><w:numPr><w:ilvl w:val="0"/><w:numId w:val="3"/></w:numPr></w:pPr><w:r><w:rPr/><w:t xml:space="preserve">Il est titulaire d’un Master 2 en droit public de l’Université Mohammed V de Rabat (Maroc), puis d’un second Master 2 en droit et sécurité des activités maritimes et océaniques à l’Université de Nantes.</w:t></w:r></w:p><w:p><w:pPr><w:numPr><w:ilvl w:val="0"/><w:numId w:val="3"/></w:numPr></w:pPr><w:r><w:rPr/><w:t xml:space="preserve">Il a exercé comme Directeur général adjoint de l’Autorité portuaire des Comores pendant 4 ans.</w:t></w:r></w:p><w:p><w:pPr><w:numPr><w:ilvl w:val="0"/><w:numId w:val="3"/></w:numPr></w:pPr><w:r><w:rPr/><w:t xml:space="preserve">Il prépare actuellement une thèse de doctorat dans le même domaine de la Sécurité et la sûreté maritimes dans la région de l'océan Indien au Centre de Droit Maritime et Océanique à l’Université de Nantes.</w:t></w:r></w:p><w:p><w:pPr><w:numPr><w:ilvl w:val="0"/><w:numId w:val="4"/></w:numPr></w:pPr><w:r><w:rPr><w:b w:val="1"/><w:bCs w:val="1"/></w:rPr><w:t xml:space="preserve">Publications marquantes :</w:t></w:r><w:r><w:rPr/><w:t xml:space="preserve">Il est l’auteur de plusieurs ouvrages, notamment :</w:t></w:r></w:p><w:p><w:pPr><w:numPr><w:ilvl w:val="0"/><w:numId w:val="5"/></w:numPr></w:pPr><w:r><w:rPr/><w:t xml:space="preserve">Les Comores : vers un fédéralisme concret (2007).</w:t></w:r></w:p><w:p><w:pPr><w:numPr><w:ilvl w:val="0"/><w:numId w:val="5"/></w:numPr></w:pPr><w:r><w:rPr/><w:t xml:space="preserve">Les Comores réinventées, (2012).</w:t></w:r></w:p><w:p><w:pPr><w:numPr><w:ilvl w:val="0"/><w:numId w:val="5"/></w:numPr></w:pPr><w:r><w:rPr/><w:t xml:space="preserve">Tournante ou tourmente (2018).</w:t></w:r></w:p><w:p><w:pPr><w:numPr><w:ilvl w:val="0"/><w:numId w:val="5"/></w:numPr></w:pPr><w:r><w:rPr/><w:t xml:space="preserve">La Convention de terminale: La perspective juridique des concessions portuaires (2020).</w:t></w:r></w:p><w:p><w:pPr><w:numPr><w:ilvl w:val="0"/><w:numId w:val="6"/></w:numPr></w:pPr><w:r><w:rPr><w:b w:val="1"/><w:bCs w:val="1"/></w:rPr><w:t xml:space="preserve">Expert en sécurité maritime :</w:t></w:r><w:r><w:rPr/><w:t xml:space="preserve">Il travaille avec le Centre du droit maritime et océanique (Université de Nantes) sur des questions telles que les actes criminels en mer (piraterie, trafics, terrorisme). En 2021, il a alerté publiquement sur les risques liés à l’influence de groupes djihadistes dans la région, notamment depuis le Mozambique, en soulignant la vulnérabilité maritime des Comores.</w:t></w:r></w:p><w:p><w:pPr><w:numPr><w:ilvl w:val="0"/><w:numId w:val="6"/></w:numPr></w:pPr><w:r><w:rPr><w:b w:val="1"/><w:bCs w:val="1"/></w:rPr><w:t xml:space="preserve">Rôle actuel :</w:t></w:r><w:r><w:rPr/><w:t xml:space="preserve">Consultant stratégique en sécurité maritime, il dirige un cabinet d’études qui conseille les gouvernements et institutions africaines sur la prévention des menaces en mer .</w:t></w:r></w:p><w:p><w:pPr><w:numPr><w:ilvl w:val="0"/><w:numId w:val="6"/></w:numPr></w:pPr><w:r><w:rPr/><w:t xml:space="preserve">**Résumé: **Hamidou Said Ali est une figure de premier plan aux Comores dans les domaines juridique et maritime. Il contribue activement au débat institutionnel de son pays avec ses écrits, et apporte une expertise précieuse en matière de sécurité des littoraux, un enjeu crucial pour l’archipel.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qualification juridique de la cybercriminalité maritime en droit pénal comorien</w:t></w:r></w:hyperlink></w:p><w:p><w:pPr/><w:hyperlink r:id="rId11" w:history="1"><w:r><w:rPr><w:color w:val="#410a8c"/><w:u w:val="single"/></w:rPr><w:t xml:space="preserve">Said Ali Hamidou</w:t></w:r></w:hyperlink></w:p><w:p><w:pPr/><w:r><w:rPr><w:i w:val="1"/><w:iCs w:val="1"/></w:rPr><w:t xml:space="preserve">Revue Africaine des Réflexions juridiques et politiques</w:t></w:r><w:r><w:rPr/><w:t xml:space="preserve">, 2024, 3 (11)</w:t></w:r></w:p><w:p><w:pPr/><w:r><w:rPr/><w:t xml:space="preserve">Article dans une revue</w:t></w:r></w:p><w:p><w:pPr/><w:hyperlink r:id="rId10" w:history="1"><w:r><w:rPr><w:color w:val="#410a8c"/><w:u w:val="single"/></w:rPr><w:t xml:space="preserve">hal-05046086v1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convention de terminal: La perspective juridique des concessions portuaires.</w:t></w:r></w:hyperlink></w:p><w:p><w:pPr/><w:hyperlink r:id="rId11" w:history="1"><w:r><w:rPr><w:color w:val="#410a8c"/><w:u w:val="single"/></w:rPr><w:t xml:space="preserve">Said Ali Hamidou</w:t></w:r></w:hyperlink></w:p><w:p><w:pPr/><w:r><w:rPr/><w:t xml:space="preserve">2020, 6202544376</w:t></w:r></w:p><w:p><w:pPr/><w:r><w:rPr/><w:t xml:space="preserve">Ouvrages</w:t></w:r></w:p><w:p><w:pPr/><w:hyperlink r:id="rId12" w:history="1"><w:r><w:rPr><w:color w:val="#410a8c"/><w:u w:val="single"/></w:rPr><w:t xml:space="preserve">hal-05133348v1</w:t></w:r></w:hyperlink></w:p></w:tc></w:tr><w:tr><w:trPr/><w:tc><w:tcPr><w:noWrap/></w:tcPr><w:p><w:pPr><w:spacing w:after="200"/></w:pPr><w:hyperlink r:id="rId13" w:history="1"><w:r><w:rPr><w:color w:val="1e198e"/><w:b w:val="1"/><w:bCs w:val="1"/><w:u w:val="single"/></w:rPr><w:t xml:space="preserve">Les Comores vers un fédéralisme concret</w:t></w:r></w:hyperlink></w:p><w:p><w:pPr/><w:hyperlink r:id="rId11" w:history="1"><w:r><w:rPr><w:color w:val="#410a8c"/><w:u w:val="single"/></w:rPr><w:t xml:space="preserve">Said Ali Hamidou</w:t></w:r></w:hyperlink></w:p><w:p><w:pPr/><w:r><w:rPr/><w:t xml:space="preserve">Edilivre, 2007, 2356070508</w:t></w:r></w:p><w:p><w:pPr/><w:r><w:rPr/><w:t xml:space="preserve">Ouvrages</w:t></w:r></w:p><w:p><w:pPr/><w:hyperlink r:id="rId13" w:history="1"><w:r><w:rPr><w:color w:val="#410a8c"/><w:u w:val="single"/></w:rPr><w:t xml:space="preserve">hal-05197670v1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D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5E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4D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1670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C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FF35A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id-ali-hamidou" TargetMode="External"/><Relationship Id="rId9" Type="http://schemas.openxmlformats.org/officeDocument/2006/relationships/hyperlink" Target="https://orcid.org/0009-0005-3483-733X" TargetMode="External"/><Relationship Id="rId10" Type="http://schemas.openxmlformats.org/officeDocument/2006/relationships/hyperlink" Target="https://hal.science/hal-05046086v1" TargetMode="External"/><Relationship Id="rId11" Type="http://schemas.openxmlformats.org/officeDocument/2006/relationships/hyperlink" Target="https://hal.science/search/index/?q=*&amp;authFullName_s=Said Ali Hamidou" TargetMode="External"/><Relationship Id="rId12" Type="http://schemas.openxmlformats.org/officeDocument/2006/relationships/hyperlink" Target="https://nantes-universite.hal.science/hal-05133348v1" TargetMode="External"/><Relationship Id="rId13" Type="http://schemas.openxmlformats.org/officeDocument/2006/relationships/hyperlink" Target="https://nantes-universite.hal.science/hal-0519767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Ali Hamidou</dc:title>
  <dc:description>CV</dc:description>
  <dc:subject/>
  <cp:keywords/>
  <cp:category/>
  <cp:lastModifiedBy/>
  <dcterms:created xsi:type="dcterms:W3CDTF">2026-03-15T19:46:48+01:00</dcterms:created>
  <dcterms:modified xsi:type="dcterms:W3CDTF">2026-03-15T19:46:48+01:00</dcterms:modified>
</cp:coreProperties>
</file>

<file path=docProps/custom.xml><?xml version="1.0" encoding="utf-8"?>
<Properties xmlns="http://schemas.openxmlformats.org/officeDocument/2006/custom-properties" xmlns:vt="http://schemas.openxmlformats.org/officeDocument/2006/docPropsVTypes"/>
</file>