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Ouaked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 : Revisiting the Concept of ‘Frontier’ in the Age of Global Terrorism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polarisations sociales et politiques dans le monde de l’après-11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américaine presbyte : l’impact de la politique d’immigration après le 11 septembre 2001.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Le 11 septembre dans le monde: politiques, cultures, identités., 16 |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polarisations sociales et politiques dans le monde de l'après-11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Le 11 septembre 2001 dans le monde : politiques, cultures, indentités., 16 |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Round-Table on High-Skilled Migration and Sending Countries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2002, 40 (2),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d'immigration comme outils de diplomatie publique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d'Amérique: Congrès AFEA 2016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multiculturalism in the 21st century: domestic v. international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multiculturalism in context</w:t>
            </w:r>
            <w:r>
              <w:rPr/>
              <w:t xml:space="preserve">, Sämi Ludwig, Mar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du smart power américain: Redéfinir le leadership dans un monde post-américain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States' Smart Power, Immigration and Higher Education in the 21st Century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dans le monde : politiques, cultures, identités.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du 11 septembre sur la politique d'immigration américaine : polarisations et ruptures dans un monde post-américain ?</w:t>
            </w:r>
            <w:r>
              <w:rPr/>
              <w:t xml:space="preserve">, Sep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choisie aux Etats-Unis : la citoyenneté comme outil de sélection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choisie aux Etats-Unis : la citoyenneté comme outil de sélection ?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Vietnam ? The enduring echo of the Vietnam War.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the heritage of the Vietnam War on media management in wartime.</w:t>
            </w:r>
            <w:r>
              <w:rPr/>
              <w:t xml:space="preserve">, Oct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: contre pouvoir ou outil du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pouvoir : le traitement médiatique de la guerre en Irak aux États-Unis.</w:t>
            </w:r>
            <w:r>
              <w:rPr/>
              <w:t xml:space="preserve">, Jun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temporaires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qualifié et compétition économique : le dilemme des visas H-1B aux États-Unis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siècle. Politiques, pratiques et représentations en Europe et dans les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85, 317 p., 2020, Travail et société, 978-2-8076-1082-8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/>
              <w:t xml:space="preserve">Peter Lang, 2020, Travail et Société / Work and Society, 978-2-8076-1082-8.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⟨10.3726/b17114⟩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‘Socialiste ! Communiste !’ : Accusations idéologiques comme stratégie émotionnelle et politique dans les États-Unis de Reagan et Trump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Émotions, stratégies politiques et engagement citoyen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culturelle, emploi et discrimination. Quels outils pour quelles finalités?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Le moing</w:t>
              </w:r>
            </w:hyperlink>
          </w:p>
          <w:p>
            <w:pPr/>
            <w:r>
              <w:rPr/>
              <w:t xml:space="preserve">Ariane Le Moing; Saïd Ouaked; Christèle Le Bihan. </w:t>
            </w:r>
            <w:r>
              <w:rPr>
                <w:i w:val="1"/>
                <w:iCs w:val="1"/>
              </w:rPr>
              <w:t xml:space="preserve">Les défis de la diversité culturelle dans le monde du travail au XXIe siècle. Politiques, pratiques et représentations en Europe et dans les Amériques.</w:t>
            </w:r>
            <w:r>
              <w:rPr/>
              <w:t xml:space="preserve">, Peter Lang, 2020, 9782807610828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culturelle, emploi et discrimination. Quels outils pour quelles finalités?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/>
              <w:t xml:space="preserve">Ariane Le Moing, Saïd Ouaked et Christèle Le Bihan-Colleran. </w:t>
            </w:r>
            <w:r>
              <w:rPr>
                <w:i w:val="1"/>
                <w:iCs w:val="1"/>
              </w:rPr>
              <w:t xml:space="preserve">Les défis de la diversité culturelle dans le monde du travail au XXIe siècle : politiques, pratiques et représentations en Europe et dans les Amériques</w:t>
            </w:r>
            <w:r>
              <w:rPr/>
              <w:t xml:space="preserve">, 85, Peter Lang, pp.13-23, 2020, Travail et société, 978-2-8076-1082-8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Multiculturalism in the 21st Century: Achieving Domestic and International Goals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Multiculturalism in Context. Views from at Home and Abroad </w:t>
            </w:r>
            <w:r>
              <w:rPr/>
              <w:t xml:space="preserve">, Cambridge Scholars Publishing, 2017, 978-1-4438-1691-5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power, immigration et enseignement supérieur : les Etats-Unis face aux défis d'un monde post-américain.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du smart power américain : redéfinir le leadership dans un monde post-américain.</w:t>
            </w:r>
            <w:r>
              <w:rPr/>
              <w:t xml:space="preserve">, 32, pp.130-140, 2014, Etudes de l'IRSEM, 978-2-11-138603-7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hal-01289655v1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1328v1" TargetMode="External"/><Relationship Id="rId8" Type="http://schemas.openxmlformats.org/officeDocument/2006/relationships/hyperlink" Target="https://hal.science/search/index/?q=*&amp;authFullName_s=Sa&#239;d Ouaked" TargetMode="External"/><Relationship Id="rId9" Type="http://schemas.openxmlformats.org/officeDocument/2006/relationships/hyperlink" Target="https://hal.science/hal-05339345v1" TargetMode="External"/><Relationship Id="rId10" Type="http://schemas.openxmlformats.org/officeDocument/2006/relationships/hyperlink" Target="https://hal.science/search/index/?q=*&amp;authFullName_s=Christ&#232;le Le Bihan" TargetMode="External"/><Relationship Id="rId11" Type="http://schemas.openxmlformats.org/officeDocument/2006/relationships/hyperlink" Target="https://dx.doi.org/10.4000/mimmoc.2435" TargetMode="External"/><Relationship Id="rId12" Type="http://schemas.openxmlformats.org/officeDocument/2006/relationships/hyperlink" Target="https://unilim.hal.science/hal-01289599v1" TargetMode="External"/><Relationship Id="rId13" Type="http://schemas.openxmlformats.org/officeDocument/2006/relationships/hyperlink" Target="https://unilim.hal.science/hal-01289605v1" TargetMode="External"/><Relationship Id="rId14" Type="http://schemas.openxmlformats.org/officeDocument/2006/relationships/hyperlink" Target="https://unilim.hal.science/hal-00934366v1" TargetMode="External"/><Relationship Id="rId15" Type="http://schemas.openxmlformats.org/officeDocument/2006/relationships/hyperlink" Target="https://hal.science/hal-01326020v1" TargetMode="External"/><Relationship Id="rId16" Type="http://schemas.openxmlformats.org/officeDocument/2006/relationships/hyperlink" Target="https://unilim.hal.science/hal-01289685v1" TargetMode="External"/><Relationship Id="rId17" Type="http://schemas.openxmlformats.org/officeDocument/2006/relationships/hyperlink" Target="https://unilim.hal.science/hal-00934352v1" TargetMode="External"/><Relationship Id="rId18" Type="http://schemas.openxmlformats.org/officeDocument/2006/relationships/hyperlink" Target="https://unilim.hal.science/hal-00934354v1" TargetMode="External"/><Relationship Id="rId19" Type="http://schemas.openxmlformats.org/officeDocument/2006/relationships/hyperlink" Target="https://unilim.hal.science/hal-00934357v1" TargetMode="External"/><Relationship Id="rId20" Type="http://schemas.openxmlformats.org/officeDocument/2006/relationships/hyperlink" Target="https://unilim.hal.science/hal-00934363v1" TargetMode="External"/><Relationship Id="rId21" Type="http://schemas.openxmlformats.org/officeDocument/2006/relationships/hyperlink" Target="https://unilim.hal.science/hal-00934360v1" TargetMode="External"/><Relationship Id="rId22" Type="http://schemas.openxmlformats.org/officeDocument/2006/relationships/hyperlink" Target="https://unilim.hal.science/hal-00934361v1" TargetMode="External"/><Relationship Id="rId23" Type="http://schemas.openxmlformats.org/officeDocument/2006/relationships/hyperlink" Target="https://hal.science/hal-05342073v1" TargetMode="External"/><Relationship Id="rId24" Type="http://schemas.openxmlformats.org/officeDocument/2006/relationships/hyperlink" Target="https://hal.science/search/index/?q=*&amp;authFullName_s=Ariane Le Moing" TargetMode="External"/><Relationship Id="rId25" Type="http://schemas.openxmlformats.org/officeDocument/2006/relationships/hyperlink" Target="https://hal.science/search/index/?q=*&amp;authFullName_s=Christ&#232;le Le Bihan-Colleran" TargetMode="External"/><Relationship Id="rId26" Type="http://schemas.openxmlformats.org/officeDocument/2006/relationships/hyperlink" Target="https://www.peterlang.com/document/1057947" TargetMode="External"/><Relationship Id="rId27" Type="http://schemas.openxmlformats.org/officeDocument/2006/relationships/hyperlink" Target="https://hal.science/hal-02881445v1" TargetMode="External"/><Relationship Id="rId28" Type="http://schemas.openxmlformats.org/officeDocument/2006/relationships/hyperlink" Target="https://dx.doi.org/10.3726/b17114" TargetMode="External"/><Relationship Id="rId29" Type="http://schemas.openxmlformats.org/officeDocument/2006/relationships/hyperlink" Target="https://hal.science/hal-03847526v1" TargetMode="External"/><Relationship Id="rId30" Type="http://schemas.openxmlformats.org/officeDocument/2006/relationships/hyperlink" Target="https://hal.science/search/index/?q=*&amp;authFullName_s=Lucie Genay" TargetMode="External"/><Relationship Id="rId31" Type="http://schemas.openxmlformats.org/officeDocument/2006/relationships/hyperlink" Target="https://hal.science/hal-02881459v1" TargetMode="External"/><Relationship Id="rId32" Type="http://schemas.openxmlformats.org/officeDocument/2006/relationships/hyperlink" Target="https://hal.science/search/index/?q=*&amp;authFullName_s=Ariane Le&#160;moing" TargetMode="External"/><Relationship Id="rId33" Type="http://schemas.openxmlformats.org/officeDocument/2006/relationships/hyperlink" Target="https://hal.science/hal-05359323v1" TargetMode="External"/><Relationship Id="rId34" Type="http://schemas.openxmlformats.org/officeDocument/2006/relationships/hyperlink" Target="https://unilim.hal.science/hal-01438651v1" TargetMode="External"/><Relationship Id="rId35" Type="http://schemas.openxmlformats.org/officeDocument/2006/relationships/hyperlink" Target="https://unilim.hal.science/hal-012896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Ouaked</dc:title>
  <dc:description>CV</dc:description>
  <dc:subject/>
  <cp:keywords/>
  <cp:category/>
  <cp:lastModifiedBy/>
  <dcterms:created xsi:type="dcterms:W3CDTF">2026-05-16T11:06:49+02:00</dcterms:created>
  <dcterms:modified xsi:type="dcterms:W3CDTF">2026-05-16T11:06:49+02:00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