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Said Slaoui </w:t>
      </w:r>
      <w:r>
        <w:rPr>
          <w:color w:val="641e6e"/>
        </w:rPr>
        <w:t xml:space="preserve">Professor at Mohammed V University in Rabat.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said-slaoui</w:t>
        </w:r>
      </w:hyperlink>
    </w:p>
    <w:p>
      <w:pPr>
        <w:numPr>
          <w:ilvl w:val="0"/>
          <w:numId w:val="1"/>
        </w:numPr>
      </w:pPr>
      <w:r>
        <w:rPr/>
        <w:t xml:space="preserve"> ORCID : </w:t>
      </w:r>
      <w:hyperlink r:id="rId9" w:history="1">
        <w:r>
          <w:rPr>
            <w:color w:val="#410a8c"/>
            <w:u w:val="single"/>
          </w:rPr>
          <w:t xml:space="preserve">0009-0001-6900-8102</w:t>
        </w:r>
      </w:hyperlink>
    </w:p>
    <w:p>
      <w:pPr>
        <w:spacing w:before="600"/>
      </w:pPr>
    </w:p>
    <w:p>
      <w:pPr>
        <w:pStyle w:val="Heading2"/>
      </w:pPr>
      <w:r>
        <w:rPr>
          <w:color w:val="1e198e"/>
          <w:b w:val="1"/>
          <w:bCs w:val="1"/>
        </w:rPr>
        <w:t xml:space="preserve">Présentation</w:t>
      </w:r>
    </w:p>
    <w:p>
      <w:pPr>
        <w:spacing w:after="100"/>
      </w:pPr>
    </w:p>
    <w:p>
      <w:pPr/>
      <w:r>
        <w:rPr/>
        <w:t xml:space="preserve">Said Slaoui is a professor at Mohammed V University in Rabat, Morocco. He graduated in Computer Science from University Pierre and Marie Curie, Paris VI (in collaboration with IBM France), 1986.   He has over 40 years of experience in the fields of AI and Big Data, with research focused on modular architectures, symbolic reasoning, and computational frugality. His recent work introduces the Sparse Artificial Intelligence (S-AI) framework, which integrates bio-inspired signaling and agent-based orchestration. He has published numerous scientific papers in international journals and conferences, and actively contributes to the development of sustainable and explainable AI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S-AI-AntiHallucination: A Bio-Inspired and Confidence-Aware Sparse AI Framework for Reliable Generative Systems</w:t>
              </w:r>
            </w:hyperlink>
          </w:p>
          <w:p>
            <w:pPr/>
            <w:hyperlink r:id="rId11" w:history="1">
              <w:r>
                <w:rPr>
                  <w:color w:val="#410a8c"/>
                  <w:u w:val="single"/>
                </w:rPr>
                <w:t xml:space="preserve">Slaoui Said</w:t>
              </w:r>
            </w:hyperlink>
          </w:p>
          <w:p>
            <w:pPr/>
            <w:r>
              <w:rPr>
                <w:i w:val="1"/>
                <w:iCs w:val="1"/>
              </w:rPr>
              <w:t xml:space="preserve">International Journal of Artificial Intelligence &amp; Applications (IJAIA)</w:t>
            </w:r>
            <w:r>
              <w:rPr/>
              <w:t xml:space="preserve">, 2025, 16 (6), pp.1-25</w:t>
            </w:r>
          </w:p>
          <w:p>
            <w:pPr/>
            <w:r>
              <w:rPr/>
              <w:t xml:space="preserve">Article dans une revue</w:t>
            </w:r>
          </w:p>
          <w:p>
            <w:pPr/>
            <w:hyperlink r:id="rId10" w:history="1">
              <w:r>
                <w:rPr>
                  <w:color w:val="#410a8c"/>
                  <w:u w:val="single"/>
                </w:rPr>
                <w:t xml:space="preserve">hal-05389241v1</w:t>
              </w:r>
            </w:hyperlink>
          </w:p>
        </w:tc>
      </w:tr>
      <w:tr>
        <w:trPr/>
        <w:tc>
          <w:tcPr>
            <w:noWrap/>
          </w:tcPr>
          <w:p>
            <w:pPr>
              <w:spacing w:after="200"/>
            </w:pPr>
            <w:hyperlink r:id="rId12" w:history="1">
              <w:r>
                <w:rPr>
                  <w:color w:val="1e198e"/>
                  <w:b w:val="1"/>
                  <w:bCs w:val="1"/>
                  <w:u w:val="single"/>
                </w:rPr>
                <w:t xml:space="preserve">Calcul des partitions optimales d'un critère d'adéquation à une préordonnance.</w:t>
              </w:r>
            </w:hyperlink>
          </w:p>
          <w:p>
            <w:pPr/>
            <w:hyperlink r:id="rId13" w:history="1">
              <w:r>
                <w:rPr>
                  <w:color w:val="#410a8c"/>
                  <w:u w:val="single"/>
                </w:rPr>
                <w:t xml:space="preserve">Said Slaoui Chah</w:t>
              </w:r>
            </w:hyperlink>
          </w:p>
          <w:p>
            <w:pPr/>
            <w:r>
              <w:rPr>
                <w:i w:val="1"/>
                <w:iCs w:val="1"/>
              </w:rPr>
              <w:t xml:space="preserve">Annales de l'ISUP</w:t>
            </w:r>
            <w:r>
              <w:rPr/>
              <w:t xml:space="preserve">, 1984</w:t>
            </w:r>
          </w:p>
          <w:p>
            <w:pPr/>
            <w:r>
              <w:rPr/>
              <w:t xml:space="preserve">Article dans une revue</w:t>
            </w:r>
          </w:p>
          <w:p>
            <w:pPr/>
            <w:hyperlink r:id="rId12" w:history="1">
              <w:r>
                <w:rPr>
                  <w:color w:val="#410a8c"/>
                  <w:u w:val="single"/>
                </w:rPr>
                <w:t xml:space="preserve">halshs-05456696v1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From Hormones to Probabilities: A Unified Doctrine of Cognitive Homeostasis in Sparse Artificial Intelligence (S-AI)</w:t>
              </w:r>
            </w:hyperlink>
          </w:p>
          <w:p>
            <w:pPr/>
            <w:hyperlink r:id="rId15" w:history="1">
              <w:r>
                <w:rPr>
                  <w:color w:val="#410a8c"/>
                  <w:u w:val="single"/>
                </w:rPr>
                <w:t xml:space="preserve">Said Slaoui</w:t>
              </w:r>
            </w:hyperlink>
          </w:p>
          <w:p>
            <w:pPr/>
            <w:r>
              <w:rPr/>
              <w:t xml:space="preserve">2025</w:t>
            </w:r>
          </w:p>
          <w:p>
            <w:pPr/>
            <w:r>
              <w:rPr/>
              <w:t xml:space="preserve">Pré-publication, Document de travail</w:t>
            </w:r>
          </w:p>
          <w:p>
            <w:pPr/>
            <w:hyperlink r:id="rId14" w:history="1">
              <w:r>
                <w:rPr>
                  <w:color w:val="#410a8c"/>
                  <w:u w:val="single"/>
                </w:rPr>
                <w:t xml:space="preserve">hal-05359348v1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B0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id-slaoui" TargetMode="External"/><Relationship Id="rId9" Type="http://schemas.openxmlformats.org/officeDocument/2006/relationships/hyperlink" Target="https://orcid.org/0009-0001-6900-8102" TargetMode="External"/><Relationship Id="rId10" Type="http://schemas.openxmlformats.org/officeDocument/2006/relationships/hyperlink" Target="https://hal.science/hal-05389241v1" TargetMode="External"/><Relationship Id="rId11" Type="http://schemas.openxmlformats.org/officeDocument/2006/relationships/hyperlink" Target="https://hal.science/search/index/?q=*&amp;authFullName_s=Slaoui Said" TargetMode="External"/><Relationship Id="rId12" Type="http://schemas.openxmlformats.org/officeDocument/2006/relationships/hyperlink" Target="https://shs.hal.science/halshs-05456696v1" TargetMode="External"/><Relationship Id="rId13" Type="http://schemas.openxmlformats.org/officeDocument/2006/relationships/hyperlink" Target="https://hal.science/search/index/?q=*&amp;authFullName_s=Said Slaoui Chah" TargetMode="External"/><Relationship Id="rId14" Type="http://schemas.openxmlformats.org/officeDocument/2006/relationships/hyperlink" Target="https://hal.science/hal-05359348v1" TargetMode="External"/><Relationship Id="rId15" Type="http://schemas.openxmlformats.org/officeDocument/2006/relationships/hyperlink" Target="https://hal.science/search/index/?q=*&amp;authFullName_s=Said Slaoui"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Said Slaoui</dc:title>
  <dc:description>CV</dc:description>
  <dc:subject/>
  <cp:keywords/>
  <cp:category/>
  <cp:lastModifiedBy/>
  <dcterms:created xsi:type="dcterms:W3CDTF">2026-03-19T22:05:40+01:00</dcterms:created>
  <dcterms:modified xsi:type="dcterms:W3CDTF">2026-03-19T22:05:40+01:00</dcterms:modified>
</cp:coreProperties>
</file>

<file path=docProps/custom.xml><?xml version="1.0" encoding="utf-8"?>
<Properties xmlns="http://schemas.openxmlformats.org/officeDocument/2006/custom-properties" xmlns:vt="http://schemas.openxmlformats.org/officeDocument/2006/docPropsVTypes"/>
</file>