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Saïdou DIOP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degrés de l'autonomie normative des collectivités territoriales. Réflexions sur les hypothèses d’évolution du statut constitutionnel de la Guadeloupe.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Saïdou Diop</w:t>
              </w:r>
            </w:hyperlink>
          </w:p>
          <w:p>
            <w:pPr/>
            <w:r>
              <w:rPr/>
              <w:t xml:space="preserve">PU Antilles. </w:t>
            </w:r>
            <w:r>
              <w:rPr>
                <w:i w:val="1"/>
                <w:iCs w:val="1"/>
              </w:rPr>
              <w:t xml:space="preserve">Statut constitutionnel et politiques publiques : Quel avenir pour la Guadeloupe ?</w:t>
            </w:r>
            <w:r>
              <w:rPr/>
              <w:t xml:space="preserve">, PU Antilles, 2025, 9791095177906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hal-04989733v1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régularité de l’usage personnalisé du pouvoir. Le concept de normes constitutionnelles individualisées.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Saïdou Diop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Julienne Robles</w:t>
              </w:r>
            </w:hyperlink>
          </w:p>
          <w:p>
            <w:pPr/>
            <w:r>
              <w:rPr/>
              <w:t xml:space="preserve">PUAM. </w:t>
            </w:r>
            <w:r>
              <w:rPr>
                <w:i w:val="1"/>
                <w:iCs w:val="1"/>
              </w:rPr>
              <w:t xml:space="preserve">Regards sur l'actualité juridique : les temps forts 2023/2024 - Journée des doctorants du 6 juin 2024</w:t>
            </w:r>
            <w:r>
              <w:rPr/>
              <w:t xml:space="preserve">, PUAM,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hal-04989807v1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aux données extra-juridiques dans le contentieux constitutionnel des droits de la nature. Regard sur l’expérience équatorienne.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Saïdou Diop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droits de la nature. Protéger le système-Terre dans et par la Constitution.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hal-04989769v1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L’ignorance, les sciences et le droit. Propos introductifs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Laura Canali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Valentine Delcroix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Saïdou Diop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Droit, Sciences &amp; Technologies</w:t>
            </w:r>
            <w:r>
              <w:rPr/>
              <w:t xml:space="preserve">, 2025, Savoir, incertitude, ignorance, 19, pp.21-27.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⟨10.4000/13wet⟩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hal-05334809v1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français face aux plateformes numériques de participation du public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de la Bruyère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Saïdou Diop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Loreline Dourneau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JURISdoctoria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hal-04804145v1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Savoir, incertitude, ignorance Les enjeux de connaissance dans le droit des sciences et techniques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Laura Canali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Saïdou Diop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Valentine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Droit, Sciences &amp; Technologies</w:t>
            </w:r>
            <w:r>
              <w:rPr/>
              <w:t xml:space="preserve">, 19,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hal-05555155v1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89733v1" TargetMode="External"/><Relationship Id="rId8" Type="http://schemas.openxmlformats.org/officeDocument/2006/relationships/hyperlink" Target="https://hal.science/search/index/?q=*&amp;authFullName_s=Sa&#239;dou Diop" TargetMode="External"/><Relationship Id="rId9" Type="http://schemas.openxmlformats.org/officeDocument/2006/relationships/hyperlink" Target="https://hal.science/hal-04989807v1" TargetMode="External"/><Relationship Id="rId10" Type="http://schemas.openxmlformats.org/officeDocument/2006/relationships/hyperlink" Target="https://hal.science/search/index/?q=*&amp;authFullName_s=Julienne Robles" TargetMode="External"/><Relationship Id="rId11" Type="http://schemas.openxmlformats.org/officeDocument/2006/relationships/hyperlink" Target="https://hal.science/hal-04989769v1" TargetMode="External"/><Relationship Id="rId12" Type="http://schemas.openxmlformats.org/officeDocument/2006/relationships/hyperlink" Target="https://hal.science/hal-05334809v1" TargetMode="External"/><Relationship Id="rId13" Type="http://schemas.openxmlformats.org/officeDocument/2006/relationships/hyperlink" Target="https://hal.science/search/index/?q=*&amp;authFullName_s=Laura Canali" TargetMode="External"/><Relationship Id="rId14" Type="http://schemas.openxmlformats.org/officeDocument/2006/relationships/hyperlink" Target="https://hal.science/search/index/?q=*&amp;authFullName_s=Valentine Delcroix" TargetMode="External"/><Relationship Id="rId15" Type="http://schemas.openxmlformats.org/officeDocument/2006/relationships/hyperlink" Target="https://dx.doi.org/10.4000/13wet" TargetMode="External"/><Relationship Id="rId16" Type="http://schemas.openxmlformats.org/officeDocument/2006/relationships/hyperlink" Target="https://hal.science/hal-04804145v1" TargetMode="External"/><Relationship Id="rId17" Type="http://schemas.openxmlformats.org/officeDocument/2006/relationships/hyperlink" Target="https://hal.science/search/index/?q=*&amp;authFullName_s=Maxime de la Bruy&#232;re" TargetMode="External"/><Relationship Id="rId18" Type="http://schemas.openxmlformats.org/officeDocument/2006/relationships/hyperlink" Target="https://hal.science/search/index/?q=*&amp;authFullName_s=Loreline Dourneau" TargetMode="External"/><Relationship Id="rId19" Type="http://schemas.openxmlformats.org/officeDocument/2006/relationships/hyperlink" Target="https://hal.science/hal-05555155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Saïdou DIOP</dc:title>
  <dc:description>CV</dc:description>
  <dc:subject/>
  <cp:keywords/>
  <cp:category/>
  <cp:lastModifiedBy/>
  <dcterms:created xsi:type="dcterms:W3CDTF">2026-04-16T13:35:30+02:00</dcterms:created>
  <dcterms:modified xsi:type="dcterms:W3CDTF">2026-04-16T13:35:30+02:00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