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Sakura Shimada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sciences de gestion</w:t></w:r></w:p><w:p><w:pPr/><w:r><w:rPr/><w:t xml:space="preserve">Docteur en sciences de gestion, Sakura Shimada est chercheure au sein du laboratoire </w:t></w:r><w:hyperlink r:id="rId7" w:history="1"><w:r><w:rPr><w:color w:val="#410a8c"/><w:u w:val="single"/></w:rPr><w:t xml:space="preserve">Lirsa</w:t></w:r></w:hyperlink><w:r><w:rPr/><w:t xml:space="preserve"> et membre de l'EPN Stratégies, au Conservatoire National des Arts et Métier (Cnam).</w:t></w:r></w:p><w:p><w:pPr/><w:r><w:rPr/><w:t xml:space="preserve">Elle est responsable du </w:t></w:r><w:hyperlink r:id="rId8" w:history="1"><w:r><w:rPr><w:color w:val="#410a8c"/><w:u w:val="single"/></w:rPr><w:t xml:space="preserve">Master Stratégie d'entreprise</w:t></w:r></w:hyperlink><w:r><w:rPr/><w:t xml:space="preserve"> et co-responsable du Master en Organisation et Conduite du Changement du Cnam qui s'adresse à un public de formation continue. Elle enseigne la stratégie d'entreprise, le management interculturel et les sciences de gestion en général.</w:t></w:r></w:p><w:p><w:pPr/><w:r><w:rPr/><w:t xml:space="preserve">Ses recherches portent sur les enjeux générationnels en organisation, a transmission de connaissances et l'interculturel.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Organizational Socialization Tactics in Japan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2025, pp.1-23. </w:t></w:r><w:hyperlink r:id="rId13" w:history="1"><w:r><w:rPr><w:color w:val="#410a8c"/><w:u w:val="single"/></w:rPr><w:t xml:space="preserve">⟨10.59876/a-gdkn-vx2k⟩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hal-05449170v1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the stereotypes of Millennials in the workplace</w:t></w:r></w:hyperlink></w:p><w:p><w:pPr/><w:hyperlink r:id="rId10" w:history="1"><w:r><w:rPr><w:color w:val="#410a8c"/><w:u w:val="single"/></w:rPr><w:t xml:space="preserve">Mélia Arras-Djabi</w:t></w:r></w:hyperlink><w:r><w:rPr/><w:t xml:space="preserve">,</w:t></w:r><w:hyperlink r:id="rId15" w:history="1"><w:r><w:rPr><w:color w:val="#410a8c"/><w:u w:val="single"/></w:rPr><w:t xml:space="preserve">Laura Cottard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European Management Review</w:t></w:r><w:r><w:rPr/><w:t xml:space="preserve">, 2023, pp.1-21. </w:t></w:r><w:hyperlink r:id="rId16" w:history="1"><w:r><w:rPr><w:color w:val="#410a8c"/><w:u w:val="single"/></w:rPr><w:t xml:space="preserve">⟨10.1111/emre.12559⟩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hal-04047171v1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Organizational socialization tactics: insights from a cross-national perspective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Academy of Management Proceedings</w:t></w:r><w:r><w:rPr/><w:t xml:space="preserve">, 2017, 2017 (1), pp.17843. </w:t></w:r><w:hyperlink r:id="rId19" w:history="1"><w:r><w:rPr><w:color w:val="#410a8c"/><w:u w:val="single"/></w:rPr><w:t xml:space="preserve">⟨10.5465/AMBPP.2017.17843abstract⟩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hal-02993680v1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L’apprentissage intergénérationnel une analyse comparée à travers le concept de ba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Revue Française de Gestion</w:t></w:r><w:r><w:rPr/><w:t xml:space="preserve">, 2016, 42 (255), pp.139-154. </w:t></w:r><w:hyperlink r:id="rId22" w:history="1"><w:r><w:rPr><w:color w:val="#410a8c"/><w:u w:val="single"/></w:rPr><w:t xml:space="preserve">⟨10.3166/rfg.2016.00035⟩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hal-02158188v1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différentes facettes de la catégorisation générationnelle au travail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La Revue des Conditions de Travail</w:t></w:r><w:r><w:rPr/><w:t xml:space="preserve">, 2015, 2</w:t></w:r></w:p><w:p><w:pPr/><w:r><w:rPr/><w:t xml:space="preserve">Article dans une revue</w:t></w:r></w:p><w:p><w:pPr/><w:hyperlink r:id="rId23" w:history="1"><w:r><w:rPr><w:color w:val="#410a8c"/><w:u w:val="single"/></w:rPr><w:t xml:space="preserve">hal-01416684v1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politiques de gestion de la diversité dans les organisations : proposition de typologie à l'usage des chercheurs et des entreprises</w:t></w:r></w:hyperlink></w:p><w:p><w:pPr/><w:hyperlink r:id="rId25" w:history="1"><w:r><w:rPr><w:color w:val="#410a8c"/><w:u w:val="single"/></w:rPr><w:t xml:space="preserve">Aurore Haas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international = International management = Gestión internacional</w:t></w:r><w:r><w:rPr/><w:t xml:space="preserve">, 2014, 18 (2), pp.14. </w:t></w:r><w:hyperlink r:id="rId26" w:history="1"><w:r><w:rPr><w:color w:val="#410a8c"/><w:u w:val="single"/></w:rPr><w:t xml:space="preserve">⟨10.7202/1024190ar⟩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hal-02158156v1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What is a « good » Intergenerational Knowledge Transmission? An International Comparison of France, Germany, Japan and Quebec</w:t></w:r></w:hyperlink></w:p><w:p><w:pPr/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18th European Academy of Management Annual Conference</w:t></w:r><w:r><w:rPr/><w:t xml:space="preserve">, Jun 2018, Reykjavik, Iceland</w:t></w:r></w:p><w:p><w:pPr/><w:r><w:rPr/><w:t xml:space="preserve">Communication dans un congrès</w:t></w:r></w:p><w:p><w:pPr/><w:hyperlink r:id="rId27" w:history="1"><w:r><w:rPr><w:color w:val="#410a8c"/><w:u w:val="single"/></w:rPr><w:t xml:space="preserve">hal-02993667v1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cross-national perspective of organizational socialization tactics & practices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1" w:history="1"><w:r><w:rPr><w:color w:val="#410a8c"/><w:u w:val="single"/></w:rPr><w:t xml:space="preserve">Kerstin Kuyken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17th European Academy of Management Annual Conference</w:t></w:r><w:r><w:rPr/><w:t xml:space="preserve">, Jun 2017, Glasgow,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hal-02993674v1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When organizational time shapes generational stereotypes: An in-depth qualitative case study of organizational generations</w:t></w:r></w:hyperlink></w:p><w:p><w:pPr/><w:hyperlink r:id="rId15" w:history="1"><w:r><w:rPr><w:color w:val="#410a8c"/><w:u w:val="single"/></w:rPr><w:t xml:space="preserve">Laura Cottard</w:t></w:r></w:hyperlink><w:r><w:rPr/><w:t xml:space="preserve">,</w:t></w:r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The 33rd European Group for Organizational Study Colloquium (EGOS)</w:t></w:r><w:r><w:rPr/><w:t xml:space="preserve">, Jul 2017, Copenhagen, Denmark</w:t></w:r></w:p><w:p><w:pPr/><w:r><w:rPr/><w:t xml:space="preserve">Communication dans un congrès</w:t></w:r></w:p><w:p><w:pPr/><w:hyperlink r:id="rId29" w:history="1"><w:r><w:rPr><w:color w:val="#410a8c"/><w:u w:val="single"/></w:rPr><w:t xml:space="preserve">hal-02993677v1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Situer l’apprentissage intergénérationnel dans la dynamique stratégique de l’entreprise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21" w:history="1"><w:r><w:rPr><w:color w:val="#410a8c"/><w:u w:val="single"/></w:rPr><w:t xml:space="preserve">Stéphanie Dameron</w:t></w:r></w:hyperlink></w:p><w:p><w:pPr/><w:r><w:rPr><w:i w:val="1"/><w:iCs w:val="1"/></w:rPr><w:t xml:space="preserve">XXIVème conférence annuelle de l’Association Internationale de Management Stratégique - AIMS 2015</w:t></w:r><w:r><w:rPr/><w:t xml:space="preserve">, Jun 2015, Paris, France. pp.25</w:t></w:r></w:p><w:p><w:pPr/><w:r><w:rPr/><w:t xml:space="preserve">Communication dans un congrès</w:t></w:r></w:p><w:p><w:pPr/><w:hyperlink r:id="rId30" w:history="1"><w:r><w:rPr><w:color w:val="#410a8c"/><w:u w:val="single"/></w:rPr><w:t xml:space="preserve">hal-01637717v1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Capacités et transmission intergénérationnelle: proposition d'un cadre intégrateur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XXe conférence de l'Association Française du Management Stratégique (AIMS)</w:t></w:r><w:r><w:rPr/><w:t xml:space="preserve">, Jun 2011, Nantes,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halshs-00666511v1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Génération sociétale, génération en cycle de vie, et génération de connaissances et de compétences: de quelle génération parle-t-on?</w:t></w:r></w:hyperlink></w:p><w:p><w:pPr/><w:hyperlink r:id="rId12" w:history="1"><w:r><w:rPr><w:color w:val="#410a8c"/><w:u w:val="single"/></w:rPr><w:t xml:space="preserve">Sakura Shimada</w:t></w:r></w:hyperlink></w:p><w:p><w:pPr/><w:r><w:rPr><w:i w:val="1"/><w:iCs w:val="1"/></w:rPr><w:t xml:space="preserve">Atelier doctoral à la Conférence de l'ATLAS-AFMI, Association francophone du management international, "les défis du management international à l'aube du XXIe siècle"</w:t></w:r><w:r><w:rPr/><w:t xml:space="preserve">, May 2011,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halshs-00666513v1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Higher Education in Management: The Case of Japan</w:t></w:r></w:hyperlink></w:p><w:p><w:pPr/><w:hyperlink r:id="rId12" w:history="1"><w:r><w:rPr><w:color w:val="#410a8c"/><w:u w:val="single"/></w:rPr><w:t xml:space="preserve">Sakura Shimada</w:t></w:r></w:hyperlink><w:r><w:rPr/><w:t xml:space="preserve">,</w:t></w:r><w:hyperlink r:id="rId34" w:history="1"><w:r><w:rPr><w:color w:val="#410a8c"/><w:u w:val="single"/></w:rPr><w:t xml:space="preserve">Minoru Shimamoto</w:t></w:r></w:hyperlink></w:p><w:p><w:pPr/><w:r><w:rPr><w:i w:val="1"/><w:iCs w:val="1"/></w:rPr><w:t xml:space="preserve">The Future of Management Education</w:t></w:r><w:r><w:rPr/><w:t xml:space="preserve">, pp.155-170, 2018, </w:t></w:r><w:hyperlink r:id="rId35" w:history="1"><w:r><w:rPr><w:color w:val="#410a8c"/><w:u w:val="single"/></w:rPr><w:t xml:space="preserve">⟨10.1057/978-1-137-56104-6_6⟩</w:t></w:r></w:hyperlink></w:p><w:p><w:pPr/><w:r><w:rPr/><w:t xml:space="preserve">Chapitre d'ouvrage</w:t></w:r></w:p><w:p><w:pPr/><w:hyperlink r:id="rId33" w:history="1"><w:r><w:rPr><w:color w:val="#410a8c"/><w:u w:val="single"/></w:rPr><w:t xml:space="preserve">hal-02541141v1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transmission intergénérationnelle comme source de capacité dynamique</w:t></w:r></w:hyperlink></w:p><w:p><w:pPr/><w:hyperlink r:id="rId12" w:history="1"><w:r><w:rPr><w:color w:val="#410a8c"/><w:u w:val="single"/></w:rPr><w:t xml:space="preserve">Sakura Shimada</w:t></w:r></w:hyperlink></w:p><w:p><w:pPr/><w:r><w:rPr/><w:t xml:space="preserve">Thomas Durand, Sakura Shimada. </w:t></w:r><w:r><w:rPr><w:i w:val="1"/><w:iCs w:val="1"/></w:rPr><w:t xml:space="preserve">Les processus stratégiques. Comment les organisations élaborent leurs stratégies.</w:t></w:r><w:r><w:rPr/><w:t xml:space="preserve">, </w:t></w:r><w:hyperlink r:id="rId37" w:history="1"><w:r><w:rPr><w:color w:val="#410a8c"/><w:u w:val="single"/></w:rPr><w:t xml:space="preserve">EMS Editions</w:t></w:r></w:hyperlink><w:r><w:rPr/><w:t xml:space="preserve">, pp.166-174, 2018, « Regards sur la pratique », </w:t></w:r><w:hyperlink r:id="rId38" w:history="1"><w:r><w:rPr><w:color w:val="#410a8c"/><w:u w:val="single"/></w:rPr><w:t xml:space="preserve">⟨10.3917/ems.duran.2018.01.0166⟩</w:t></w:r></w:hyperlink></w:p><w:p><w:pPr/><w:r><w:rPr/><w:t xml:space="preserve">Chapitre d'ouvrage</w:t></w:r></w:p><w:p><w:pPr/><w:hyperlink r:id="rId36" w:history="1"><w:r><w:rPr><w:color w:val="#410a8c"/><w:u w:val="single"/></w:rPr><w:t xml:space="preserve">hal-02541145v1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Generational Diversity in Organisation: A Meta-Analysis</w:t></w:r></w:hyperlink></w:p><w:p><w:pPr/><w:hyperlink r:id="rId18" w:history="1"><w:r><w:rPr><w:color w:val="#410a8c"/><w:u w:val="single"/></w:rPr><w:t xml:space="preserve">Mélia Djabi</w:t></w:r></w:hyperlink><w:r><w:rPr/><w:t xml:space="preserve">,</w:t></w:r><w:hyperlink r:id="rId12" w:history="1"><w:r><w:rPr><w:color w:val="#410a8c"/><w:u w:val="single"/></w:rPr><w:t xml:space="preserve">Sakura Shimada</w:t></w:r></w:hyperlink></w:p><w:p><w:pPr/><w:r><w:rPr><w:i w:val="1"/><w:iCs w:val="1"/></w:rPr><w:t xml:space="preserve">Management and Diversity: International Perspectives on Equality, Diversity and Inclusion</w:t></w:r><w:r><w:rPr/><w:t xml:space="preserve">, 4, Emerald Publishing Limited, pp.151-181, 2017, 978-1-78635-490-7. </w:t></w:r><w:hyperlink r:id="rId40" w:history="1"><w:r><w:rPr><w:color w:val="#410a8c"/><w:u w:val="single"/></w:rPr><w:t xml:space="preserve">⟨10.1108/S2051-233320160000004009⟩</w:t></w:r></w:hyperlink></w:p><w:p><w:pPr/><w:r><w:rPr/><w:t xml:space="preserve">Chapitre d'ouvrage</w:t></w:r></w:p><w:p><w:pPr/><w:hyperlink r:id="rId39" w:history="1"><w:r><w:rPr><w:color w:val="#410a8c"/><w:u w:val="single"/></w:rPr><w:t xml:space="preserve">hal-02541149v1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rsa.cnam.fr/" TargetMode="External"/><Relationship Id="rId8" Type="http://schemas.openxmlformats.org/officeDocument/2006/relationships/hyperlink" Target="https://formation.cnam.fr/direction-d-entreprise/master-strategie-d-entreprise-1066208.kjsp?RH=ACCUEIL" TargetMode="External"/><Relationship Id="rId9" Type="http://schemas.openxmlformats.org/officeDocument/2006/relationships/hyperlink" Target="https://hal.science/hal-05449170v1" TargetMode="External"/><Relationship Id="rId10" Type="http://schemas.openxmlformats.org/officeDocument/2006/relationships/hyperlink" Target="https://hal.science/search/index/?q=*&amp;authFullName_s=M&#233;lia Arras-Djabi" TargetMode="External"/><Relationship Id="rId11" Type="http://schemas.openxmlformats.org/officeDocument/2006/relationships/hyperlink" Target="https://hal.science/search/index/?q=*&amp;authFullName_s=Kerstin Kuyken" TargetMode="External"/><Relationship Id="rId12" Type="http://schemas.openxmlformats.org/officeDocument/2006/relationships/hyperlink" Target="https://hal.science/search/index/?q=*&amp;authFullName_s=Sakura Shimada" TargetMode="External"/><Relationship Id="rId13" Type="http://schemas.openxmlformats.org/officeDocument/2006/relationships/hyperlink" Target="https://dx.doi.org/10.59876/a-gdkn-vx2k" TargetMode="External"/><Relationship Id="rId14" Type="http://schemas.openxmlformats.org/officeDocument/2006/relationships/hyperlink" Target="https://hal.science/hal-04047171v1" TargetMode="External"/><Relationship Id="rId15" Type="http://schemas.openxmlformats.org/officeDocument/2006/relationships/hyperlink" Target="https://hal.science/search/index/?q=*&amp;authFullName_s=Laura Cottard" TargetMode="External"/><Relationship Id="rId16" Type="http://schemas.openxmlformats.org/officeDocument/2006/relationships/hyperlink" Target="https://dx.doi.org/10.1111/emre.12559" TargetMode="External"/><Relationship Id="rId17" Type="http://schemas.openxmlformats.org/officeDocument/2006/relationships/hyperlink" Target="https://hal.science/hal-02993680v1" TargetMode="External"/><Relationship Id="rId18" Type="http://schemas.openxmlformats.org/officeDocument/2006/relationships/hyperlink" Target="https://hal.science/search/index/?q=*&amp;authFullName_s=M&#233;lia Djabi" TargetMode="External"/><Relationship Id="rId19" Type="http://schemas.openxmlformats.org/officeDocument/2006/relationships/hyperlink" Target="https://dx.doi.org/10.5465/AMBPP.2017.17843abstract" TargetMode="External"/><Relationship Id="rId20" Type="http://schemas.openxmlformats.org/officeDocument/2006/relationships/hyperlink" Target="https://hal.science/hal-02158188v1" TargetMode="External"/><Relationship Id="rId21" Type="http://schemas.openxmlformats.org/officeDocument/2006/relationships/hyperlink" Target="https://hal.science/search/index/?q=*&amp;authFullName_s=St&#233;phanie Dameron" TargetMode="External"/><Relationship Id="rId22" Type="http://schemas.openxmlformats.org/officeDocument/2006/relationships/hyperlink" Target="https://dx.doi.org/10.3166/rfg.2016.00035" TargetMode="External"/><Relationship Id="rId23" Type="http://schemas.openxmlformats.org/officeDocument/2006/relationships/hyperlink" Target="https://hal.science/hal-01416684v1" TargetMode="External"/><Relationship Id="rId24" Type="http://schemas.openxmlformats.org/officeDocument/2006/relationships/hyperlink" Target="https://hal.science/hal-02158156v1" TargetMode="External"/><Relationship Id="rId25" Type="http://schemas.openxmlformats.org/officeDocument/2006/relationships/hyperlink" Target="https://hal.science/search/index/?q=*&amp;authFullName_s=Aurore Haas" TargetMode="External"/><Relationship Id="rId26" Type="http://schemas.openxmlformats.org/officeDocument/2006/relationships/hyperlink" Target="https://dx.doi.org/10.7202/1024190ar" TargetMode="External"/><Relationship Id="rId27" Type="http://schemas.openxmlformats.org/officeDocument/2006/relationships/hyperlink" Target="https://hal.science/hal-02993667v1" TargetMode="External"/><Relationship Id="rId28" Type="http://schemas.openxmlformats.org/officeDocument/2006/relationships/hyperlink" Target="https://hal.science/hal-02993674v1" TargetMode="External"/><Relationship Id="rId29" Type="http://schemas.openxmlformats.org/officeDocument/2006/relationships/hyperlink" Target="https://hal.science/hal-02993677v1" TargetMode="External"/><Relationship Id="rId30" Type="http://schemas.openxmlformats.org/officeDocument/2006/relationships/hyperlink" Target="https://hal.science/hal-01637717v1" TargetMode="External"/><Relationship Id="rId31" Type="http://schemas.openxmlformats.org/officeDocument/2006/relationships/hyperlink" Target="https://shs.hal.science/halshs-00666511v1" TargetMode="External"/><Relationship Id="rId32" Type="http://schemas.openxmlformats.org/officeDocument/2006/relationships/hyperlink" Target="https://shs.hal.science/halshs-00666513v1" TargetMode="External"/><Relationship Id="rId33" Type="http://schemas.openxmlformats.org/officeDocument/2006/relationships/hyperlink" Target="https://hal.science/hal-02541141v1" TargetMode="External"/><Relationship Id="rId34" Type="http://schemas.openxmlformats.org/officeDocument/2006/relationships/hyperlink" Target="https://hal.science/search/index/?q=*&amp;authFullName_s=Minoru Shimamoto" TargetMode="External"/><Relationship Id="rId35" Type="http://schemas.openxmlformats.org/officeDocument/2006/relationships/hyperlink" Target="https://dx.doi.org/10.1057/978-1-137-56104-6_6" TargetMode="External"/><Relationship Id="rId36" Type="http://schemas.openxmlformats.org/officeDocument/2006/relationships/hyperlink" Target="https://hal.science/hal-02541145v1" TargetMode="External"/><Relationship Id="rId37" Type="http://schemas.openxmlformats.org/officeDocument/2006/relationships/hyperlink" Target="https://www.cairn.info/les-processus-strategiques--9782376871224-page-166.htm" TargetMode="External"/><Relationship Id="rId38" Type="http://schemas.openxmlformats.org/officeDocument/2006/relationships/hyperlink" Target="https://dx.doi.org/10.3917/ems.duran.2018.01.0166" TargetMode="External"/><Relationship Id="rId39" Type="http://schemas.openxmlformats.org/officeDocument/2006/relationships/hyperlink" Target="https://hal.science/hal-02541149v1" TargetMode="External"/><Relationship Id="rId40" Type="http://schemas.openxmlformats.org/officeDocument/2006/relationships/hyperlink" Target="https://dx.doi.org/10.1108/S2051-2333201600000040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Sakura Shimada</dc:title>
  <dc:description>CV</dc:description>
  <dc:subject/>
  <cp:keywords/>
  <cp:category/>
  <cp:lastModifiedBy/>
  <dcterms:created xsi:type="dcterms:W3CDTF">2026-03-10T04:58:50+01:00</dcterms:created>
  <dcterms:modified xsi:type="dcterms:W3CDTF">2026-03-10T04:58:50+01:00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