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Sally SCHNAPPER </w:t>
      </w:r>
      <w:r>
        <w:rPr>
          <w:color w:val="641e6e"/>
        </w:rPr>
        <w:t xml:space="preserve">Docteure en sociologie, ENS-PSL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trading house: A relational and configurational insight into family businesses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Sally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2025, 73 (2), pp.209-227.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⟨10.1177/00113921241272747⟩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market afloat: attachments, circuits of clientele, and personalized commodity exchanges in rural shopkeeping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Sally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2024,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⟨10.1080/17530350.2024.2378480⟩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d’interconnaissance. District commercial et relations marchandes localisées dans un bourg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Sally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Vol. 63 (3-4), pp.501-526.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⟨10.3917/rfs.633.0501⟩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symbolique du capital d’autochtonie. Commerce et formes distinctives d’appartenance locale dans un bourg péri-urbain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Sally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n° 127 (2), pp.105-128.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⟨10.3917/gen.127.0105⟩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fête à soi. Migrations résidentielles, luttes de pouvoir et recomposition des sociabilités politiques dans un bourg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Sally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n° 137 (1), pp.55-78.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⟨10.3917/pox.137.0055⟩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volé l'identité de la foire aux agriculteurs !'' Sociabilités festives, luttes de pouvoir et conflits d'appartenance dans un bourg périurbain de l'ouest de la France (1980-2015)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Sally Schnapper</w:t>
              </w:r>
            </w:hyperlink>
          </w:p>
          <w:p>
            <w:pPr/>
            <w:r>
              <w:rPr/>
              <w:t xml:space="preserve">Christophe Granger; Laurent Le Gall; Sébastien Vignon. </w:t>
            </w:r>
            <w:r>
              <w:rPr>
                <w:i w:val="1"/>
                <w:iCs w:val="1"/>
              </w:rPr>
              <w:t xml:space="preserve">Voter au village. Les formes locales de la vie politique, xxe-xxie siècles</w:t>
            </w:r>
            <w:r>
              <w:rPr/>
              <w:t xml:space="preserve">, Presses universitaires du Septentrion, pp.273-296,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d'interconnaissance. Commerce et appartenances locales dans un bourg périurbain de l'ouest de la France de l'entre-deux-guerres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Sally Schnapper</w:t>
              </w:r>
            </w:hyperlink>
          </w:p>
          <w:p>
            <w:pPr/>
            <w:r>
              <w:rPr/>
              <w:t xml:space="preserve">Sociologie. Ecole normale supérieure - PSL, 2021.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tel-04936859v1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059v1" TargetMode="External"/><Relationship Id="rId8" Type="http://schemas.openxmlformats.org/officeDocument/2006/relationships/hyperlink" Target="https://hal.science/search/index/?q=*&amp;authFullName_s=Sally Schnapper" TargetMode="External"/><Relationship Id="rId9" Type="http://schemas.openxmlformats.org/officeDocument/2006/relationships/hyperlink" Target="https://dx.doi.org/10.1177/00113921241272747" TargetMode="External"/><Relationship Id="rId10" Type="http://schemas.openxmlformats.org/officeDocument/2006/relationships/hyperlink" Target="https://hal.inrae.fr/hal-04673112v1" TargetMode="External"/><Relationship Id="rId11" Type="http://schemas.openxmlformats.org/officeDocument/2006/relationships/hyperlink" Target="https://dx.doi.org/10.1080/17530350.2024.2378480" TargetMode="External"/><Relationship Id="rId12" Type="http://schemas.openxmlformats.org/officeDocument/2006/relationships/hyperlink" Target="https://hal.science/hal-04522245v1" TargetMode="External"/><Relationship Id="rId13" Type="http://schemas.openxmlformats.org/officeDocument/2006/relationships/hyperlink" Target="https://dx.doi.org/10.3917/rfs.633.0501" TargetMode="External"/><Relationship Id="rId14" Type="http://schemas.openxmlformats.org/officeDocument/2006/relationships/hyperlink" Target="https://hal.science/hal-04522256v1" TargetMode="External"/><Relationship Id="rId15" Type="http://schemas.openxmlformats.org/officeDocument/2006/relationships/hyperlink" Target="https://dx.doi.org/10.3917/gen.127.0105" TargetMode="External"/><Relationship Id="rId16" Type="http://schemas.openxmlformats.org/officeDocument/2006/relationships/hyperlink" Target="https://hal.inrae.fr/hal-03878302v1" TargetMode="External"/><Relationship Id="rId17" Type="http://schemas.openxmlformats.org/officeDocument/2006/relationships/hyperlink" Target="https://dx.doi.org/10.3917/pox.137.0055" TargetMode="External"/><Relationship Id="rId18" Type="http://schemas.openxmlformats.org/officeDocument/2006/relationships/hyperlink" Target="https://hal.inrae.fr/hal-03526606v1" TargetMode="External"/><Relationship Id="rId19" Type="http://schemas.openxmlformats.org/officeDocument/2006/relationships/hyperlink" Target="https://hal.science/tel-04936859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Sally SCHNAPPER</dc:title>
  <dc:description>CV</dc:description>
  <dc:subject/>
  <cp:keywords/>
  <cp:category/>
  <cp:lastModifiedBy/>
  <dcterms:created xsi:type="dcterms:W3CDTF">2026-05-19T01:46:50+02:00</dcterms:created>
  <dcterms:modified xsi:type="dcterms:W3CDTF">2026-05-19T01:46:50+02:00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