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Salomon Jean-Charles </w:t>
      </w:r>
      <w:r>
        <w:rPr>
          <w:color w:val="641e6e"/>
        </w:rPr>
        <w:t xml:space="preserve">Professeur de langue française et de littératures francophones (études caribéennes et africaines).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Directeur Général de Charles’s Education (C-EDUC), Salomon JEAN-CHARLES est titulaire d’une maîtrise en Didactique du FLE/FLS en milieu plurilingue de l’Université des Antilles, ainsi que d’un Master en Lettres et Création littéraire de l’Université Clermont Auvergne. Il est également professeur de langue française et de littératures en Haïti.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implications socioculturelles du nouveau Cadre d'orientation curriculaire (COC) 2023 pour le système éducatif haïtien</w:t>
              </w:r>
            </w:hyperlink>
          </w:p>
          <w:p>
            <w:pPr/>
            <w:hyperlink r:id="rId9" w:history="1">
              <w:r>
                <w:rPr>
                  <w:color w:val="#410a8c"/>
                  <w:u w:val="single"/>
                </w:rPr>
                <w:t xml:space="preserve">Salomon Jean-Charles</w:t>
              </w:r>
            </w:hyperlink>
          </w:p>
          <w:p>
            <w:pPr/>
            <w:r>
              <w:rPr/>
              <w:t xml:space="preserve">2025</w:t>
            </w:r>
          </w:p>
          <w:p>
            <w:pPr/>
            <w:r>
              <w:rPr/>
              <w:t xml:space="preserve">Pré-publication, Document de travail</w:t>
            </w:r>
          </w:p>
          <w:p>
            <w:pPr/>
            <w:hyperlink r:id="rId8" w:history="1">
              <w:r>
                <w:rPr>
                  <w:color w:val="#410a8c"/>
                  <w:u w:val="single"/>
                </w:rPr>
                <w:t xml:space="preserve">hal-05068157v1</w:t>
              </w:r>
            </w:hyperlink>
          </w:p>
        </w:tc>
      </w:tr>
      <w:tr>
        <w:trPr/>
        <w:tc>
          <w:tcPr>
            <w:noWrap/>
          </w:tcPr>
          <w:p>
            <w:pPr>
              <w:spacing w:after="200"/>
            </w:pPr>
            <w:hyperlink r:id="rId10" w:history="1">
              <w:r>
                <w:rPr>
                  <w:color w:val="1e198e"/>
                  <w:b w:val="1"/>
                  <w:bCs w:val="1"/>
                  <w:u w:val="single"/>
                </w:rPr>
                <w:t xml:space="preserve">Réflexion sur la promotion de la langue française, le plurilinguisme et la diversité culturelle en Haïti</w:t>
              </w:r>
            </w:hyperlink>
          </w:p>
          <w:p>
            <w:pPr/>
            <w:hyperlink r:id="rId9" w:history="1">
              <w:r>
                <w:rPr>
                  <w:color w:val="#410a8c"/>
                  <w:u w:val="single"/>
                </w:rPr>
                <w:t xml:space="preserve">Salomon Jean-Charles</w:t>
              </w:r>
            </w:hyperlink>
          </w:p>
          <w:p>
            <w:pPr/>
            <w:r>
              <w:rPr/>
              <w:t xml:space="preserve">2025</w:t>
            </w:r>
          </w:p>
          <w:p>
            <w:pPr/>
            <w:r>
              <w:rPr/>
              <w:t xml:space="preserve">Pré-publication, Document de travail</w:t>
            </w:r>
          </w:p>
          <w:p>
            <w:pPr/>
            <w:hyperlink r:id="rId10" w:history="1">
              <w:r>
                <w:rPr>
                  <w:color w:val="#410a8c"/>
                  <w:u w:val="single"/>
                </w:rPr>
                <w:t xml:space="preserve">hal-05096120v1</w:t>
              </w:r>
            </w:hyperlink>
          </w:p>
        </w:tc>
      </w:tr>
      <w:tr>
        <w:trPr/>
        <w:tc>
          <w:tcPr>
            <w:noWrap/>
          </w:tcPr>
          <w:p>
            <w:pPr>
              <w:spacing w:after="200"/>
            </w:pPr>
            <w:hyperlink r:id="rId11" w:history="1">
              <w:r>
                <w:rPr>
                  <w:color w:val="1e198e"/>
                  <w:b w:val="1"/>
                  <w:bCs w:val="1"/>
                  <w:u w:val="single"/>
                </w:rPr>
                <w:t xml:space="preserve">Réflexion sur les modèles socio-psychologiques du développement bilingue chez l'enfant scolarisé</w:t>
              </w:r>
            </w:hyperlink>
          </w:p>
          <w:p>
            <w:pPr/>
            <w:hyperlink r:id="rId9" w:history="1">
              <w:r>
                <w:rPr>
                  <w:color w:val="#410a8c"/>
                  <w:u w:val="single"/>
                </w:rPr>
                <w:t xml:space="preserve">Salomon Jean-Charles</w:t>
              </w:r>
            </w:hyperlink>
          </w:p>
          <w:p>
            <w:pPr/>
            <w:r>
              <w:rPr/>
              <w:t xml:space="preserve">2025</w:t>
            </w:r>
          </w:p>
          <w:p>
            <w:pPr/>
            <w:r>
              <w:rPr/>
              <w:t xml:space="preserve">Pré-publication, Document de travail</w:t>
            </w:r>
          </w:p>
          <w:p>
            <w:pPr/>
            <w:hyperlink r:id="rId11" w:history="1">
              <w:r>
                <w:rPr>
                  <w:color w:val="#410a8c"/>
                  <w:u w:val="single"/>
                </w:rPr>
                <w:t xml:space="preserve">hal-05096103v1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Compte rendu de lecture du septième numéro de la revue Sociopoétique intitulée « Sociopoétique de l'étape » coordonné par Françoise Le Borgne</w:t>
              </w:r>
            </w:hyperlink>
          </w:p>
          <w:p>
            <w:pPr/>
            <w:hyperlink r:id="rId9" w:history="1">
              <w:r>
                <w:rPr>
                  <w:color w:val="#410a8c"/>
                  <w:u w:val="single"/>
                </w:rPr>
                <w:t xml:space="preserve">Salomon Jean-Charles</w:t>
              </w:r>
            </w:hyperlink>
          </w:p>
          <w:p>
            <w:pPr/>
            <w:r>
              <w:rPr/>
              <w:t xml:space="preserve">2023</w:t>
            </w:r>
          </w:p>
          <w:p>
            <w:pPr/>
            <w:r>
              <w:rPr/>
              <w:t xml:space="preserve">Article de blog scientifique</w:t>
            </w:r>
          </w:p>
          <w:p>
            <w:pPr/>
            <w:hyperlink r:id="rId12" w:history="1">
              <w:r>
                <w:rPr>
                  <w:color w:val="#410a8c"/>
                  <w:u w:val="single"/>
                </w:rPr>
                <w:t xml:space="preserve">hal-04188909v1</w:t>
              </w:r>
            </w:hyperlink>
          </w:p>
        </w:tc>
      </w:tr>
      <w:tr>
        <w:trPr/>
        <w:tc>
          <w:tcPr>
            <w:noWrap/>
          </w:tcPr>
          <w:p>
            <w:pPr>
              <w:spacing w:after="200"/>
            </w:pPr>
            <w:hyperlink r:id="rId13" w:history="1">
              <w:r>
                <w:rPr>
                  <w:color w:val="1e198e"/>
                  <w:b w:val="1"/>
                  <w:bCs w:val="1"/>
                  <w:u w:val="single"/>
                </w:rPr>
                <w:t xml:space="preserve">L'intérêt de la créativité en didactique des langues, du Français Langue Étrangère (FLE) en particulier</w:t>
              </w:r>
            </w:hyperlink>
          </w:p>
          <w:p>
            <w:pPr/>
            <w:hyperlink r:id="rId9" w:history="1">
              <w:r>
                <w:rPr>
                  <w:color w:val="#410a8c"/>
                  <w:u w:val="single"/>
                </w:rPr>
                <w:t xml:space="preserve">Salomon Jean-Charles</w:t>
              </w:r>
            </w:hyperlink>
          </w:p>
          <w:p>
            <w:pPr/>
            <w:r>
              <w:rPr/>
              <w:t xml:space="preserve">2022</w:t>
            </w:r>
          </w:p>
          <w:p>
            <w:pPr/>
            <w:r>
              <w:rPr/>
              <w:t xml:space="preserve">Article de blog scientifique</w:t>
            </w:r>
          </w:p>
          <w:p>
            <w:pPr/>
            <w:hyperlink r:id="rId13" w:history="1">
              <w:r>
                <w:rPr>
                  <w:color w:val="#410a8c"/>
                  <w:u w:val="single"/>
                </w:rPr>
                <w:t xml:space="preserve">hal-04318143v1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ca.hal.science/hal-05068157v1" TargetMode="External"/><Relationship Id="rId9" Type="http://schemas.openxmlformats.org/officeDocument/2006/relationships/hyperlink" Target="https://hal.science/search/index/?q=*&amp;authFullName_s=Salomon Jean-Charles" TargetMode="External"/><Relationship Id="rId10" Type="http://schemas.openxmlformats.org/officeDocument/2006/relationships/hyperlink" Target="https://uca.hal.science/hal-05096120v1" TargetMode="External"/><Relationship Id="rId11" Type="http://schemas.openxmlformats.org/officeDocument/2006/relationships/hyperlink" Target="https://uca.hal.science/hal-05096103v1" TargetMode="External"/><Relationship Id="rId12" Type="http://schemas.openxmlformats.org/officeDocument/2006/relationships/hyperlink" Target="https://uca.hal.science/hal-04188909v1" TargetMode="External"/><Relationship Id="rId13" Type="http://schemas.openxmlformats.org/officeDocument/2006/relationships/hyperlink" Target="https://univ-antilles.hal.science/hal-04318143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Salomon Jean-Charles</dc:title>
  <dc:description>CV</dc:description>
  <dc:subject/>
  <cp:keywords/>
  <cp:category/>
  <cp:lastModifiedBy/>
  <dcterms:created xsi:type="dcterms:W3CDTF">2026-04-02T19:08:53+02:00</dcterms:created>
  <dcterms:modified xsi:type="dcterms:W3CDTF">2026-04-02T19:08:53+02:00</dcterms:modified>
</cp:coreProperties>
</file>

<file path=docProps/custom.xml><?xml version="1.0" encoding="utf-8"?>
<Properties xmlns="http://schemas.openxmlformats.org/officeDocument/2006/custom-properties" xmlns:vt="http://schemas.openxmlformats.org/officeDocument/2006/docPropsVTypes"/>
</file>