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El amari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autres. Accumulation du capital, agencements communautaires et constitution de classe chez les patrons de la côte 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El amari</w:t>
              </w:r>
            </w:hyperlink>
          </w:p>
          <w:p>
            <w:pPr/>
            <w:r>
              <w:rPr/>
              <w:t xml:space="preserve">Anthropologie sociale et ethnologie. Université Toulouse Jean Jaurès,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tel-03929945v1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subsomption informelle du travail sous le capital : un essai de conceptualisation sur la côte 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El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 :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patrons de la côte est de Madagascar : une bourgeoisie en pointillé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El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 :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hal-03853804v1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929945v1" TargetMode="External"/><Relationship Id="rId8" Type="http://schemas.openxmlformats.org/officeDocument/2006/relationships/hyperlink" Target="https://hal.science/search/index/?q=*&amp;authFullName_s=Sami El ama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853853v1" TargetMode="External"/><Relationship Id="rId11" Type="http://schemas.openxmlformats.org/officeDocument/2006/relationships/hyperlink" Target="https://hal.science/hal-0385380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El amari</dc:title>
  <dc:description>CV</dc:description>
  <dc:subject/>
  <cp:keywords/>
  <cp:category/>
  <cp:lastModifiedBy/>
  <dcterms:created xsi:type="dcterms:W3CDTF">2026-04-14T13:57:43+02:00</dcterms:created>
  <dcterms:modified xsi:type="dcterms:W3CDTF">2026-04-14T13:57:43+02:00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