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Buchoul </w:t>
      </w:r>
      <w:r>
        <w:rPr>
          <w:color w:val="641e6e"/>
        </w:rPr>
        <w:t xml:space="preserve">Doctorant en philosophie française à l'Université de Cambridge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samuel-buchoul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278915590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Scribens : vers une bio-graphie qui ne recherche plus 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Buchoul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logique du vivant après Jacques Derrida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Herodotus, the First Orientalist?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Buchoul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InterViews: An Interdisciplinary Journal in Social Sciences</w:t>
            </w:r>
            <w:r>
              <w:rPr/>
              <w:t xml:space="preserve">, 2014, 1 (1),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Nonself of Girard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Buchoul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Contagion, Journal of Violence, Mimesis, and Culture </w:t>
            </w:r>
            <w:r>
              <w:rPr/>
              <w:t xml:space="preserve">, 2013, 20, pp.101-116.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⟨10.14321/contagion.20.2013.0101⟩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hal-04713024v1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83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buchoul" TargetMode="External"/><Relationship Id="rId9" Type="http://schemas.openxmlformats.org/officeDocument/2006/relationships/hyperlink" Target="https://www.idref.fr/278915590" TargetMode="External"/><Relationship Id="rId10" Type="http://schemas.openxmlformats.org/officeDocument/2006/relationships/hyperlink" Target="https://hal.science/hal-04713035v1" TargetMode="External"/><Relationship Id="rId11" Type="http://schemas.openxmlformats.org/officeDocument/2006/relationships/hyperlink" Target="https://hal.science/search/index/?q=*&amp;authFullName_s=Samuel Buchoul" TargetMode="External"/><Relationship Id="rId12" Type="http://schemas.openxmlformats.org/officeDocument/2006/relationships/hyperlink" Target="https://shs.cairn.info/repenser-la-logique-du-vivant-apres-jacques-derrida--9791037038531-page-219?lang=fr" TargetMode="External"/><Relationship Id="rId13" Type="http://schemas.openxmlformats.org/officeDocument/2006/relationships/hyperlink" Target="https://hal.science/hal-04713028v1" TargetMode="External"/><Relationship Id="rId14" Type="http://schemas.openxmlformats.org/officeDocument/2006/relationships/hyperlink" Target="https://hal.science/hal-04713024v1" TargetMode="External"/><Relationship Id="rId15" Type="http://schemas.openxmlformats.org/officeDocument/2006/relationships/hyperlink" Target="https://dx.doi.org/10.14321/contagion.20.2013.010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Buchoul</dc:title>
  <dc:description>CV</dc:description>
  <dc:subject/>
  <cp:keywords/>
  <cp:category/>
  <cp:lastModifiedBy/>
  <dcterms:created xsi:type="dcterms:W3CDTF">2026-03-15T23:36:22+01:00</dcterms:created>
  <dcterms:modified xsi:type="dcterms:W3CDTF">2026-03-15T23:36:22+01:00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