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Samuel Demeulemeester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Divorcing money creation from bank loans: revisiting the “100% money” proposal of the 1930s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Demeulemeester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2022, 132 (5), pp.835-859.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⟨10.3917/redp.325.0835⟩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hal-03938669v1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100% money proposal of the 1930s: An avatar of the Currency School’s reform ideas?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Demeulemeester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the History of Economic Thought</w:t>
            </w:r>
            <w:r>
              <w:rPr/>
              <w:t xml:space="preserve">, 2021, 28 (4), pp.577-598.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⟨10.1080/09672567.2020.1861045⟩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hal-03103172v1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Would a State Monopoly over Money Creation Allow for a Reduction of National Debt? A Study of the “Seigniorage Argument” in Light of the “100% Money” Debates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Demeulemeester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the History of Economic Thought and Methodology</w:t>
            </w:r>
            <w:r>
              <w:rPr/>
              <w:t xml:space="preserve">, 2020, 38A, pp.123-144.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⟨10.1108/S0743-41542020000038A010⟩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hal-02495683v1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100% money proposal and its implications for banking: the Currie–Fisher approach versus the Chicago Plan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Demeulemeester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the History of Economic Thought</w:t>
            </w:r>
            <w:r>
              <w:rPr/>
              <w:t xml:space="preserve">, 2018, 25 (2), pp.357-387.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⟨10.1080/09672567.2018.1435706⟩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hal-01830363v1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analytical framework for Sovereign Money? Some insight from the 100% Money literature, and a comment on criticisms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Demeulemeester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hal-03751756v1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proposition 100% monnaie des années 1930 : clarification conceptuelle et analyse théorique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Demeulemeester</w:t>
              </w:r>
            </w:hyperlink>
          </w:p>
          <w:p>
            <w:pPr/>
            <w:r>
              <w:rPr/>
              <w:t xml:space="preserve">Economies et finances. Université de Lyon, 2019. Français.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⟨NNT : 2019LYSEN068⟩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tel-03042628v1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100% Money Proposal of the 1930s: Conceptual Clarification and Theoretical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Demeulemeester</w:t>
              </w:r>
            </w:hyperlink>
          </w:p>
          <w:p>
            <w:pPr/>
            <w:r>
              <w:rPr/>
              <w:t xml:space="preserve">Economics and Finance. Université de Lyon, 2019. English.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tel-03080838v1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38669v1" TargetMode="External"/><Relationship Id="rId8" Type="http://schemas.openxmlformats.org/officeDocument/2006/relationships/hyperlink" Target="https://hal.science/search/index/?q=*&amp;authFullName_s=Samuel Demeulemeester" TargetMode="External"/><Relationship Id="rId9" Type="http://schemas.openxmlformats.org/officeDocument/2006/relationships/hyperlink" Target="https://dx.doi.org/10.3917/redp.325.0835" TargetMode="External"/><Relationship Id="rId10" Type="http://schemas.openxmlformats.org/officeDocument/2006/relationships/hyperlink" Target="https://hal.science/hal-03103172v1" TargetMode="External"/><Relationship Id="rId11" Type="http://schemas.openxmlformats.org/officeDocument/2006/relationships/hyperlink" Target="https://dx.doi.org/10.1080/09672567.2020.1861045" TargetMode="External"/><Relationship Id="rId12" Type="http://schemas.openxmlformats.org/officeDocument/2006/relationships/hyperlink" Target="https://hal.science/hal-02495683v1" TargetMode="External"/><Relationship Id="rId13" Type="http://schemas.openxmlformats.org/officeDocument/2006/relationships/hyperlink" Target="https://dx.doi.org/10.1108/S0743-41542020000038A010" TargetMode="External"/><Relationship Id="rId14" Type="http://schemas.openxmlformats.org/officeDocument/2006/relationships/hyperlink" Target="https://hal.science/hal-01830363v1" TargetMode="External"/><Relationship Id="rId15" Type="http://schemas.openxmlformats.org/officeDocument/2006/relationships/hyperlink" Target="https://dx.doi.org/10.1080/09672567.2018.1435706" TargetMode="External"/><Relationship Id="rId16" Type="http://schemas.openxmlformats.org/officeDocument/2006/relationships/hyperlink" Target="https://hal.science/hal-03751756v1" TargetMode="External"/><Relationship Id="rId17" Type="http://schemas.openxmlformats.org/officeDocument/2006/relationships/hyperlink" Target="https://theses.hal.science/tel-03042628v1" TargetMode="External"/><Relationship Id="rId18" Type="http://schemas.openxmlformats.org/officeDocument/2006/relationships/hyperlink" Target="https://www.theses.fr/2019LYSEN068" TargetMode="External"/><Relationship Id="rId19" Type="http://schemas.openxmlformats.org/officeDocument/2006/relationships/hyperlink" Target="https://hal.science/tel-03080838v1" TargetMode="External"/><Relationship Id="rId20" Type="http://schemas.openxmlformats.org/officeDocument/2006/relationships/hyperlink" Target="https://www.theses.fr/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Samuel Demeulemeester</dc:title>
  <dc:description>CV</dc:description>
  <dc:subject/>
  <cp:keywords/>
  <cp:category/>
  <cp:lastModifiedBy/>
  <dcterms:created xsi:type="dcterms:W3CDTF">2026-03-20T23:48:40+01:00</dcterms:created>
  <dcterms:modified xsi:type="dcterms:W3CDTF">2026-03-20T23:48:40+01:00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