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Sandra Garbarino Benazzo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Sandra Garbarino</w:t>
      </w:r>
      <w:r>
        <w:rPr/>
        <w:t xml:space="preserve"> est Maître de Conférences d’Italien (Section 14 du CNU) à l’Université Lyon 2 depuis 2006.</w:t>
      </w:r>
    </w:p>
    <w:p>
      <w:pPr/>
      <w:r>
        <w:rPr/>
        <w:t xml:space="preserve">Après des études binationales menées en Italie et en France (Double Maîtrise franco-italienne Gênes-Nice), elle obtient en 2004 un Doctorat en « Littératures comparées », spécialisation « traductologie » en cotutelle Nice-Gênes. En 2006 elle est nommée Maître de Conférences titulaire au Centre de Langues de l’Université Lyon 2. Elle a dirigé ce département entre 2012 et 2015 et est aujourd’hui la coordinatrice des enseignements d’Italien et d’Intercompréhension et la responsable du CLES italien.</w:t>
      </w:r>
    </w:p>
    <w:p>
      <w:pPr/>
      <w:r>
        <w:rPr/>
        <w:t xml:space="preserve">Bilingue italien-français, elle a effectué et effectue ses recherches dans le domane du contact des langues (français, italien et langues romanes), la médiation (littéraire, traductologique et didactique) et les technologies de l'information et communication (TIC). Experte en traductologie, elle s'est par la suite spécialisée dans la didactique des langues, en orientant ses travaux vers les approches plurielles, la didactique du plurilinguisme, l'intercompréhension en langues romanes, la gestion de plateformes pédagogiques et de projet ainsi que les TIC appliquées à la didactique des langues et à la traduction.</w:t>
      </w:r>
    </w:p>
    <w:p>
      <w:pPr/>
      <w:r>
        <w:rPr/>
        <w:t xml:space="preserve">Elle intervient en tant qu’enseignante au Master Didactique des langues et TICE, au Master TLEC (Traduction Littéraire et Edition Critique) et dispense des cours de langue italienne (de la Licence au Master, niveaux A1 à C1) aux étudiants de toutes les disciplines de l'Université Lyon 2.</w:t>
      </w:r>
    </w:p>
    <w:p>
      <w:pPr/>
      <w:r>
        <w:rPr/>
        <w:t xml:space="preserve">Elle est rattachée au CeRLA (Centre de recherche en Linguistique Appliquée) de Lyon 2 et est chercheur associé au LIDILEM de Grenoble. Elle est également membre du Comité éditorial des PUL (Presses de l'Université de Lyon), Secrétaire de l’APICAD (Association pour la promotion de l’intercompréhension à Distance) et membre du Conseil Scientifique du Centro Linguistico di Ateneo de l'Université de Turin. Elle est membre de la SIES (Société des Italianistes du Supérieur), de la Società DILLE (Didattica delle lingue e linguistica educativa) et du DORIF Università (Centro di documentazione e di Ricerca per la didattica della lingua francese nell'Università italiana).</w:t>
      </w:r>
    </w:p>
    <w:p>
      <w:pPr/>
      <w:r>
        <w:rPr/>
        <w:t xml:space="preserve">Ses domaines d’expertise sont :</w:t>
      </w:r>
    </w:p>
    <w:p>
      <w:pPr/>
      <w:r>
        <w:rPr>
          <w:b w:val="1"/>
          <w:bCs w:val="1"/>
        </w:rPr>
        <w:t xml:space="preserve">L’intercompréhension</w:t>
      </w:r>
      <w:r>
        <w:rPr>
          <w:b w:val="1"/>
          <w:bCs w:val="1"/>
        </w:rPr>
        <w:t xml:space="preserve">en langues romanes</w:t>
      </w:r>
    </w:p>
    <w:p>
      <w:pPr/>
      <w:r>
        <w:rPr/>
        <w:t xml:space="preserve">Coordination du projet européen </w:t>
      </w:r>
      <w:hyperlink r:id="rId7" w:history="1">
        <w:r>
          <w:rPr>
            <w:color w:val="#410a8c"/>
            <w:u w:val="single"/>
          </w:rPr>
          <w:t xml:space="preserve">MIRIADI</w:t>
        </w:r>
      </w:hyperlink>
      <w:r>
        <w:rPr/>
        <w:t xml:space="preserve"> pour l’apprentissage de l’intercompréhension à distance (label européen pour les langues). Co-coordination du projet IOTT (Intercompréhension orale et Teletandem), avec P. Leone (Università del Salento). Participation aux projets &amp;quot;</w:t>
      </w:r>
      <w:hyperlink r:id="rId8" w:history="1">
        <w:r>
          <w:rPr>
            <w:color w:val="#410a8c"/>
            <w:u w:val="single"/>
          </w:rPr>
          <w:t xml:space="preserve">DiProLinguas</w:t>
        </w:r>
      </w:hyperlink>
      <w:r>
        <w:rPr/>
        <w:t xml:space="preserve">&amp;quot;,&amp;quot;</w:t>
      </w:r>
      <w:hyperlink r:id="rId9" w:history="1">
        <w:r>
          <w:rPr>
            <w:color w:val="#410a8c"/>
            <w:u w:val="single"/>
          </w:rPr>
          <w:t xml:space="preserve">Lecturio+</w:t>
        </w:r>
      </w:hyperlink>
      <w:r>
        <w:rPr/>
        <w:t xml:space="preserve">&amp;quot;, &amp;quot;</w:t>
      </w:r>
      <w:hyperlink r:id="rId10" w:history="1">
        <w:r>
          <w:rPr>
            <w:color w:val="#410a8c"/>
            <w:u w:val="single"/>
          </w:rPr>
          <w:t xml:space="preserve">Romanica</w:t>
        </w:r>
      </w:hyperlink>
      <w:r>
        <w:rPr/>
        <w:t xml:space="preserve">&amp;quot;, &amp;quot;</w:t>
      </w:r>
      <w:hyperlink r:id="rId11" w:history="1">
        <w:r>
          <w:rPr>
            <w:color w:val="#410a8c"/>
            <w:u w:val="single"/>
          </w:rPr>
          <w:t xml:space="preserve">Redinter</w:t>
        </w:r>
      </w:hyperlink>
      <w:r>
        <w:rPr/>
        <w:t xml:space="preserve">&amp;quot;, &amp;quot;Galapro&amp;quot;. Activités didactiques et gestion des plateformes Galanet (</w:t>
      </w:r>
      <w:hyperlink r:id="rId12" w:history="1">
        <w:r>
          <w:rPr>
            <w:color w:val="#410a8c"/>
            <w:u w:val="single"/>
          </w:rPr>
          <w:t xml:space="preserve">www.galanet.eu</w:t>
        </w:r>
      </w:hyperlink>
      <w:r>
        <w:rPr/>
        <w:t xml:space="preserve">), Galapro, Lingalog. Création d'activités didactiques pour l'</w:t>
      </w:r>
      <w:hyperlink r:id="rId13" w:history="1">
        <w:r>
          <w:rPr>
            <w:color w:val="#410a8c"/>
            <w:u w:val="single"/>
          </w:rPr>
          <w:t xml:space="preserve">intercompréhension orale</w:t>
        </w:r>
      </w:hyperlink>
      <w:r>
        <w:rPr/>
        <w:t xml:space="preserve">.</w:t>
      </w:r>
    </w:p>
    <w:p>
      <w:pPr/>
      <w:r>
        <w:rPr>
          <w:b w:val="1"/>
          <w:bCs w:val="1"/>
        </w:rPr>
        <w:t xml:space="preserve">La traduction et l’informatique</w:t>
      </w:r>
    </w:p>
    <w:p>
      <w:pPr/>
      <w:r>
        <w:rPr/>
        <w:t xml:space="preserve">Cours et recherches en Traductologie (Traduction comparée it&amp;lt;&amp;gt;fr, Logiciels libres pour la traduction, traduction audio-visuelle).</w:t>
      </w:r>
    </w:p>
    <w:p>
      <w:pPr/>
      <w:r>
        <w:rPr>
          <w:b w:val="1"/>
          <w:bCs w:val="1"/>
        </w:rPr>
        <w:t xml:space="preserve">La didactique des langues et les TICE</w:t>
      </w:r>
      <w:r>
        <w:rPr/>
        <w:t xml:space="preserve"> :</w:t>
      </w:r>
    </w:p>
    <w:p>
      <w:pPr/>
      <w:r>
        <w:rPr/>
        <w:t xml:space="preserve">Membre de l'axe &amp;quot;Didactique&amp;quot; au CRTT; création de manuels (Italiano Obiettivo B1) ; création et animation des pages pour litalien sur </w:t>
      </w:r>
      <w:hyperlink r:id="rId14" w:history="1">
        <w:r>
          <w:rPr>
            <w:color w:val="#410a8c"/>
            <w:u w:val="single"/>
          </w:rPr>
          <w:t xml:space="preserve">lingalog.net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Intercomprehension as an Educational Framework and Epistemological Paradigm.</w:t>
              </w:r>
            </w:hyperlink>
          </w:p>
          <w:p>
            <w:pPr/>
            <w:hyperlink r:id="rId16" w:history="1">
              <w:r>
                <w:rPr>
                  <w:color w:val="#410a8c"/>
                  <w:u w:val="single"/>
                </w:rPr>
                <w:t xml:space="preserve">Sandra Garbarino</w:t>
              </w:r>
            </w:hyperlink>
            <w:r>
              <w:rPr/>
              <w:t xml:space="preserve">,</w:t>
            </w:r>
            <w:hyperlink r:id="rId17" w:history="1">
              <w:r>
                <w:rPr>
                  <w:color w:val="#410a8c"/>
                  <w:u w:val="single"/>
                </w:rPr>
                <w:t xml:space="preserve">Alice Fiorentino</w:t>
              </w:r>
            </w:hyperlink>
          </w:p>
          <w:p>
            <w:pPr/>
            <w:r>
              <w:rPr>
                <w:i w:val="1"/>
                <w:iCs w:val="1"/>
              </w:rPr>
              <w:t xml:space="preserve">Philologica Jassyensia</w:t>
            </w:r>
            <w:r>
              <w:rPr/>
              <w:t xml:space="preserve">, 2025, 21 (1), pp.219. </w:t>
            </w:r>
            <w:hyperlink r:id="rId18" w:history="1">
              <w:r>
                <w:rPr>
                  <w:color w:val="#410a8c"/>
                  <w:u w:val="single"/>
                </w:rPr>
                <w:t xml:space="preserve">⟨10.60133/PJ.2025.1.15⟩</w:t>
              </w:r>
            </w:hyperlink>
          </w:p>
          <w:p>
            <w:pPr/>
            <w:r>
              <w:rPr/>
              <w:t xml:space="preserve">Article dans une revue</w:t>
            </w:r>
          </w:p>
          <w:p>
            <w:pPr/>
            <w:hyperlink r:id="rId15" w:history="1">
              <w:r>
                <w:rPr>
                  <w:color w:val="#410a8c"/>
                  <w:u w:val="single"/>
                </w:rPr>
                <w:t xml:space="preserve">hal-05246043v1</w:t>
              </w:r>
            </w:hyperlink>
          </w:p>
        </w:tc>
      </w:tr>
      <w:tr>
        <w:trPr/>
        <w:tc>
          <w:tcPr>
            <w:noWrap/>
          </w:tcPr>
          <w:p>
            <w:pPr>
              <w:spacing w:after="200"/>
            </w:pPr>
            <w:hyperlink r:id="rId19" w:history="1">
              <w:r>
                <w:rPr>
                  <w:color w:val="1e198e"/>
                  <w:b w:val="1"/>
                  <w:bCs w:val="1"/>
                  <w:u w:val="single"/>
                </w:rPr>
                <w:t xml:space="preserve">Language alliances and language policy: A focus on UNITA-Universitas Montium</w:t>
              </w:r>
            </w:hyperlink>
          </w:p>
          <w:p>
            <w:pPr/>
            <w:hyperlink r:id="rId20" w:history="1">
              <w:r>
                <w:rPr>
                  <w:color w:val="#410a8c"/>
                  <w:u w:val="single"/>
                </w:rPr>
                <w:t xml:space="preserve">Elisa Corino</w:t>
              </w:r>
            </w:hyperlink>
            <w:r>
              <w:rPr/>
              <w:t xml:space="preserve">,</w:t>
            </w:r>
            <w:hyperlink r:id="rId21" w:history="1">
              <w:r>
                <w:rPr>
                  <w:color w:val="#410a8c"/>
                  <w:u w:val="single"/>
                </w:rPr>
                <w:t xml:space="preserve">Marcella Costa</w:t>
              </w:r>
            </w:hyperlink>
            <w:r>
              <w:rPr/>
              <w:t xml:space="preserve">,</w:t>
            </w:r>
            <w:hyperlink r:id="rId17" w:history="1">
              <w:r>
                <w:rPr>
                  <w:color w:val="#410a8c"/>
                  <w:u w:val="single"/>
                </w:rPr>
                <w:t xml:space="preserve">Alice Fiorentino</w:t>
              </w:r>
            </w:hyperlink>
            <w:r>
              <w:rPr/>
              <w:t xml:space="preserve">,</w:t>
            </w:r>
            <w:hyperlink r:id="rId16" w:history="1">
              <w:r>
                <w:rPr>
                  <w:color w:val="#410a8c"/>
                  <w:u w:val="single"/>
                </w:rPr>
                <w:t xml:space="preserve">Sandra Garbarino</w:t>
              </w:r>
            </w:hyperlink>
          </w:p>
          <w:p>
            <w:pPr/>
            <w:r>
              <w:rPr>
                <w:i w:val="1"/>
                <w:iCs w:val="1"/>
              </w:rPr>
              <w:t xml:space="preserve">European Journal of Language Policy = Revue européenne de politique linguistique</w:t>
            </w:r>
            <w:r>
              <w:rPr/>
              <w:t xml:space="preserve">, 2025, 17 (1), pp.141-159. </w:t>
            </w:r>
            <w:hyperlink r:id="rId22" w:history="1">
              <w:r>
                <w:rPr>
                  <w:color w:val="#410a8c"/>
                  <w:u w:val="single"/>
                </w:rPr>
                <w:t xml:space="preserve">⟨10.3828/ejlp.2025.8⟩</w:t>
              </w:r>
            </w:hyperlink>
          </w:p>
          <w:p>
            <w:pPr/>
            <w:r>
              <w:rPr/>
              <w:t xml:space="preserve">Article dans une revue</w:t>
            </w:r>
          </w:p>
          <w:p>
            <w:pPr/>
            <w:hyperlink r:id="rId19" w:history="1">
              <w:r>
                <w:rPr>
                  <w:color w:val="#410a8c"/>
                  <w:u w:val="single"/>
                </w:rPr>
                <w:t xml:space="preserve">hal-05246034v1</w:t>
              </w:r>
            </w:hyperlink>
          </w:p>
        </w:tc>
      </w:tr>
      <w:tr>
        <w:trPr/>
        <w:tc>
          <w:tcPr>
            <w:noWrap/>
          </w:tcPr>
          <w:p>
            <w:pPr>
              <w:spacing w:after="200"/>
            </w:pPr>
            <w:hyperlink r:id="rId23" w:history="1">
              <w:r>
                <w:rPr>
                  <w:color w:val="1e198e"/>
                  <w:b w:val="1"/>
                  <w:bCs w:val="1"/>
                  <w:u w:val="single"/>
                </w:rPr>
                <w:t xml:space="preserve">Traitement de l’ellipse et des ambiguïtés catégorielles par deux programmes de TA neuronale en ligne de l’anglais vers le français, l’espagnol et l’italien</w:t>
              </w:r>
            </w:hyperlink>
          </w:p>
          <w:p>
            <w:pPr/>
            <w:hyperlink r:id="rId24" w:history="1">
              <w:r>
                <w:rPr>
                  <w:color w:val="#410a8c"/>
                  <w:u w:val="single"/>
                </w:rPr>
                <w:t xml:space="preserve">François Maniez</w:t>
              </w:r>
            </w:hyperlink>
            <w:r>
              <w:rPr/>
              <w:t xml:space="preserve">,</w:t>
            </w:r>
            <w:hyperlink r:id="rId25" w:history="1">
              <w:r>
                <w:rPr>
                  <w:color w:val="#410a8c"/>
                  <w:u w:val="single"/>
                </w:rPr>
                <w:t xml:space="preserve">María Belén Villar Díaz</w:t>
              </w:r>
            </w:hyperlink>
            <w:r>
              <w:rPr/>
              <w:t xml:space="preserve">,</w:t>
            </w:r>
            <w:hyperlink r:id="rId16" w:history="1">
              <w:r>
                <w:rPr>
                  <w:color w:val="#410a8c"/>
                  <w:u w:val="single"/>
                </w:rPr>
                <w:t xml:space="preserve">Sandra Garbarino</w:t>
              </w:r>
            </w:hyperlink>
          </w:p>
          <w:p>
            <w:pPr/>
            <w:r>
              <w:rPr>
                <w:i w:val="1"/>
                <w:iCs w:val="1"/>
              </w:rPr>
              <w:t xml:space="preserve">Ela. Etudes de linguistique appliquée.</w:t>
            </w:r>
            <w:r>
              <w:rPr/>
              <w:t xml:space="preserve">, 2024, 212</w:t>
            </w:r>
          </w:p>
          <w:p>
            <w:pPr/>
            <w:r>
              <w:rPr/>
              <w:t xml:space="preserve">Article dans une revue</w:t>
            </w:r>
          </w:p>
          <w:p>
            <w:pPr/>
            <w:hyperlink r:id="rId23" w:history="1">
              <w:r>
                <w:rPr>
                  <w:color w:val="#410a8c"/>
                  <w:u w:val="single"/>
                </w:rPr>
                <w:t xml:space="preserve">hal-04936187v1</w:t>
              </w:r>
            </w:hyperlink>
          </w:p>
        </w:tc>
      </w:tr>
      <w:tr>
        <w:trPr/>
        <w:tc>
          <w:tcPr>
            <w:noWrap/>
          </w:tcPr>
          <w:p>
            <w:pPr>
              <w:spacing w:after="200"/>
            </w:pPr>
            <w:hyperlink r:id="rId26" w:history="1">
              <w:r>
                <w:rPr>
                  <w:color w:val="1e198e"/>
                  <w:b w:val="1"/>
                  <w:bCs w:val="1"/>
                  <w:u w:val="single"/>
                </w:rPr>
                <w:t xml:space="preserve">L’utilisation des emprunts à l’anglais contenant des formes V-ing en français, espagnol et italien</w:t>
              </w:r>
            </w:hyperlink>
          </w:p>
          <w:p>
            <w:pPr/>
            <w:hyperlink r:id="rId25" w:history="1">
              <w:r>
                <w:rPr>
                  <w:color w:val="#410a8c"/>
                  <w:u w:val="single"/>
                </w:rPr>
                <w:t xml:space="preserve">María Belén Villar Díaz</w:t>
              </w:r>
            </w:hyperlink>
            <w:r>
              <w:rPr/>
              <w:t xml:space="preserve">,</w:t>
            </w:r>
            <w:hyperlink r:id="rId24" w:history="1">
              <w:r>
                <w:rPr>
                  <w:color w:val="#410a8c"/>
                  <w:u w:val="single"/>
                </w:rPr>
                <w:t xml:space="preserve">François Maniez</w:t>
              </w:r>
            </w:hyperlink>
            <w:r>
              <w:rPr/>
              <w:t xml:space="preserve">,</w:t>
            </w:r>
            <w:hyperlink r:id="rId16" w:history="1">
              <w:r>
                <w:rPr>
                  <w:color w:val="#410a8c"/>
                  <w:u w:val="single"/>
                </w:rPr>
                <w:t xml:space="preserve">Sandra Garbarino</w:t>
              </w:r>
            </w:hyperlink>
          </w:p>
          <w:p>
            <w:pPr/>
            <w:r>
              <w:rPr>
                <w:i w:val="1"/>
                <w:iCs w:val="1"/>
              </w:rPr>
              <w:t xml:space="preserve">L'information grammaticale</w:t>
            </w:r>
            <w:r>
              <w:rPr/>
              <w:t xml:space="preserve">, 2024, 181, pp.42-49</w:t>
            </w:r>
          </w:p>
          <w:p>
            <w:pPr/>
            <w:r>
              <w:rPr/>
              <w:t xml:space="preserve">Article dans une revue</w:t>
            </w:r>
          </w:p>
          <w:p>
            <w:pPr/>
            <w:hyperlink r:id="rId26" w:history="1">
              <w:r>
                <w:rPr>
                  <w:color w:val="#410a8c"/>
                  <w:u w:val="single"/>
                </w:rPr>
                <w:t xml:space="preserve">hal-04849972v1</w:t>
              </w:r>
            </w:hyperlink>
          </w:p>
        </w:tc>
      </w:tr>
      <w:tr>
        <w:trPr/>
        <w:tc>
          <w:tcPr>
            <w:noWrap/>
          </w:tcPr>
          <w:p>
            <w:pPr>
              <w:spacing w:after="200"/>
            </w:pPr>
            <w:hyperlink r:id="rId27" w:history="1">
              <w:r>
                <w:rPr>
                  <w:color w:val="1e198e"/>
                  <w:b w:val="1"/>
                  <w:bCs w:val="1"/>
                  <w:u w:val="single"/>
                </w:rPr>
                <w:t xml:space="preserve">Comment former une communauté d’apprentissage par et pour la communication multilingue. Analyse SWOT du dispositif COIL “UCIL-IC”</w:t>
              </w:r>
            </w:hyperlink>
          </w:p>
          <w:p>
            <w:pPr/>
            <w:hyperlink r:id="rId16" w:history="1">
              <w:r>
                <w:rPr>
                  <w:color w:val="#410a8c"/>
                  <w:u w:val="single"/>
                </w:rPr>
                <w:t xml:space="preserve">Sandra Garbarino</w:t>
              </w:r>
            </w:hyperlink>
            <w:r>
              <w:rPr/>
              <w:t xml:space="preserve">,</w:t>
            </w:r>
            <w:hyperlink r:id="rId28" w:history="1">
              <w:r>
                <w:rPr>
                  <w:color w:val="#410a8c"/>
                  <w:u w:val="single"/>
                </w:rPr>
                <w:t xml:space="preserve">Géraldine Lesparre</w:t>
              </w:r>
            </w:hyperlink>
          </w:p>
          <w:p>
            <w:pPr/>
            <w:r>
              <w:rPr>
                <w:i w:val="1"/>
                <w:iCs w:val="1"/>
              </w:rPr>
              <w:t xml:space="preserve">Recherches en Didactique des Langues et Cultures - Les Cahiers de l'Acedle</w:t>
            </w:r>
            <w:r>
              <w:rPr/>
              <w:t xml:space="preserve">, 2024, 1 (22), </w:t>
            </w:r>
            <w:hyperlink r:id="rId29" w:history="1">
              <w:r>
                <w:rPr>
                  <w:color w:val="#410a8c"/>
                  <w:u w:val="single"/>
                </w:rPr>
                <w:t xml:space="preserve">⟨10.4000/11qa3⟩</w:t>
              </w:r>
            </w:hyperlink>
          </w:p>
          <w:p>
            <w:pPr/>
            <w:r>
              <w:rPr/>
              <w:t xml:space="preserve">Article dans une revue</w:t>
            </w:r>
          </w:p>
          <w:p>
            <w:pPr/>
            <w:hyperlink r:id="rId27" w:history="1">
              <w:r>
                <w:rPr>
                  <w:color w:val="#410a8c"/>
                  <w:u w:val="single"/>
                </w:rPr>
                <w:t xml:space="preserve">hal-04996646v1</w:t>
              </w:r>
            </w:hyperlink>
          </w:p>
        </w:tc>
      </w:tr>
      <w:tr>
        <w:trPr/>
        <w:tc>
          <w:tcPr>
            <w:noWrap/>
          </w:tcPr>
          <w:p>
            <w:pPr>
              <w:spacing w:after="200"/>
            </w:pPr>
            <w:hyperlink r:id="rId30" w:history="1">
              <w:r>
                <w:rPr>
                  <w:color w:val="1e198e"/>
                  <w:b w:val="1"/>
                  <w:bCs w:val="1"/>
                  <w:u w:val="single"/>
                </w:rPr>
                <w:t xml:space="preserve">Formarsi all’intercomprensione attraverso l’interazione online. Riflessioni e strumenti per la valutazione delle competenze del docente</w:t>
              </w:r>
            </w:hyperlink>
          </w:p>
          <w:p>
            <w:pPr/>
            <w:hyperlink r:id="rId16" w:history="1">
              <w:r>
                <w:rPr>
                  <w:color w:val="#410a8c"/>
                  <w:u w:val="single"/>
                </w:rPr>
                <w:t xml:space="preserve">Sandra Garbarino</w:t>
              </w:r>
            </w:hyperlink>
            <w:r>
              <w:rPr/>
              <w:t xml:space="preserve">,</w:t>
            </w:r>
            <w:hyperlink r:id="rId31" w:history="1">
              <w:r>
                <w:rPr>
                  <w:color w:val="#410a8c"/>
                  <w:u w:val="single"/>
                </w:rPr>
                <w:t xml:space="preserve">Cognigni Edith</w:t>
              </w:r>
            </w:hyperlink>
            <w:r>
              <w:rPr/>
              <w:t xml:space="preserve">,</w:t>
            </w:r>
            <w:hyperlink r:id="rId32" w:history="1">
              <w:r>
                <w:rPr>
                  <w:color w:val="#410a8c"/>
                  <w:u w:val="single"/>
                </w:rPr>
                <w:t xml:space="preserve">Celentin Paola</w:t>
              </w:r>
            </w:hyperlink>
          </w:p>
          <w:p>
            <w:pPr/>
            <w:r>
              <w:rPr>
                <w:i w:val="1"/>
                <w:iCs w:val="1"/>
              </w:rPr>
              <w:t xml:space="preserve">Cross-Media Languages. Applied Research, Digital Tools and Methodologies</w:t>
            </w:r>
            <w:r>
              <w:rPr/>
              <w:t xml:space="preserve">, 2023, 1, pp.6-26. </w:t>
            </w:r>
            <w:hyperlink r:id="rId33" w:history="1">
              <w:r>
                <w:rPr>
                  <w:color w:val="#410a8c"/>
                  <w:u w:val="single"/>
                </w:rPr>
                <w:t xml:space="preserve">⟨10.15162/2974-8933/1688⟩</w:t>
              </w:r>
            </w:hyperlink>
          </w:p>
          <w:p>
            <w:pPr/>
            <w:r>
              <w:rPr/>
              <w:t xml:space="preserve">Article dans une revue</w:t>
            </w:r>
          </w:p>
          <w:p>
            <w:pPr/>
            <w:hyperlink r:id="rId30" w:history="1">
              <w:r>
                <w:rPr>
                  <w:color w:val="#410a8c"/>
                  <w:u w:val="single"/>
                </w:rPr>
                <w:t xml:space="preserve">hal-04996692v1</w:t>
              </w:r>
            </w:hyperlink>
          </w:p>
        </w:tc>
      </w:tr>
      <w:tr>
        <w:trPr/>
        <w:tc>
          <w:tcPr>
            <w:noWrap/>
          </w:tcPr>
          <w:p>
            <w:pPr>
              <w:spacing w:after="200"/>
            </w:pPr>
            <w:hyperlink r:id="rId34" w:history="1">
              <w:r>
                <w:rPr>
                  <w:color w:val="1e198e"/>
                  <w:b w:val="1"/>
                  <w:bCs w:val="1"/>
                  <w:u w:val="single"/>
                </w:rPr>
                <w:t xml:space="preserve">Comunicare in intercomprensione in contesti internazionali: valorizzare l’identità e gestire la diversità</w:t>
              </w:r>
            </w:hyperlink>
          </w:p>
          <w:p>
            <w:pPr/>
            <w:hyperlink r:id="rId16" w:history="1">
              <w:r>
                <w:rPr>
                  <w:color w:val="#410a8c"/>
                  <w:u w:val="single"/>
                </w:rPr>
                <w:t xml:space="preserve">Sandra Garbarino</w:t>
              </w:r>
            </w:hyperlink>
          </w:p>
          <w:p>
            <w:pPr/>
            <w:r>
              <w:rPr>
                <w:i w:val="1"/>
                <w:iCs w:val="1"/>
              </w:rPr>
              <w:t xml:space="preserve">Quaestiones Romanicae </w:t>
            </w:r>
            <w:r>
              <w:rPr/>
              <w:t xml:space="preserve">, 2023, 1 (1), pp.18-39. </w:t>
            </w:r>
            <w:hyperlink r:id="rId35" w:history="1">
              <w:r>
                <w:rPr>
                  <w:color w:val="#410a8c"/>
                  <w:u w:val="single"/>
                </w:rPr>
                <w:t xml:space="preserve">⟨10.35923/QR.10.01.01⟩</w:t>
              </w:r>
            </w:hyperlink>
          </w:p>
          <w:p>
            <w:pPr/>
            <w:r>
              <w:rPr/>
              <w:t xml:space="preserve">Article dans une revue</w:t>
            </w:r>
          </w:p>
          <w:p>
            <w:pPr/>
            <w:hyperlink r:id="rId34" w:history="1">
              <w:r>
                <w:rPr>
                  <w:color w:val="#410a8c"/>
                  <w:u w:val="single"/>
                </w:rPr>
                <w:t xml:space="preserve">hal-04996666v1</w:t>
              </w:r>
            </w:hyperlink>
          </w:p>
        </w:tc>
      </w:tr>
      <w:tr>
        <w:trPr/>
        <w:tc>
          <w:tcPr>
            <w:noWrap/>
          </w:tcPr>
          <w:p>
            <w:pPr>
              <w:spacing w:after="200"/>
            </w:pPr>
            <w:hyperlink r:id="rId36" w:history="1">
              <w:r>
                <w:rPr>
                  <w:color w:val="1e198e"/>
                  <w:b w:val="1"/>
                  <w:bCs w:val="1"/>
                  <w:u w:val="single"/>
                </w:rPr>
                <w:t xml:space="preserve">“Quando dobbiamo consegnare il progetto?” “Mercredi prochain.” “Até o dia 15 de abril.” “OK, perfetto, c'è tempo ancora.&amp;quot; Developing Pragmatic Intercommunication Strategies through Multilingual Online Interaction.</w:t>
              </w:r>
            </w:hyperlink>
          </w:p>
          <w:p>
            <w:pPr/>
            <w:hyperlink r:id="rId16" w:history="1">
              <w:r>
                <w:rPr>
                  <w:color w:val="#410a8c"/>
                  <w:u w:val="single"/>
                </w:rPr>
                <w:t xml:space="preserve">Sandra Garbarino</w:t>
              </w:r>
            </w:hyperlink>
          </w:p>
          <w:p>
            <w:pPr/>
            <w:r>
              <w:rPr>
                <w:i w:val="1"/>
                <w:iCs w:val="1"/>
              </w:rPr>
              <w:t xml:space="preserve">RiCognizioni</w:t>
            </w:r>
            <w:r>
              <w:rPr/>
              <w:t xml:space="preserve">, 2022, 9 (17), pp.69-93. </w:t>
            </w:r>
            <w:hyperlink r:id="rId37" w:history="1">
              <w:r>
                <w:rPr>
                  <w:color w:val="#410a8c"/>
                  <w:u w:val="single"/>
                </w:rPr>
                <w:t xml:space="preserve">⟨10.13135/2384-8987/6805⟩</w:t>
              </w:r>
            </w:hyperlink>
          </w:p>
          <w:p>
            <w:pPr/>
            <w:r>
              <w:rPr/>
              <w:t xml:space="preserve">Article dans une revue</w:t>
            </w:r>
          </w:p>
          <w:p>
            <w:pPr/>
            <w:hyperlink r:id="rId36" w:history="1">
              <w:r>
                <w:rPr>
                  <w:color w:val="#410a8c"/>
                  <w:u w:val="single"/>
                </w:rPr>
                <w:t xml:space="preserve">hal-04996675v1</w:t>
              </w:r>
            </w:hyperlink>
          </w:p>
        </w:tc>
      </w:tr>
      <w:tr>
        <w:trPr/>
        <w:tc>
          <w:tcPr>
            <w:noWrap/>
          </w:tcPr>
          <w:p>
            <w:pPr>
              <w:spacing w:after="200"/>
            </w:pPr>
            <w:hyperlink r:id="rId38" w:history="1">
              <w:r>
                <w:rPr>
                  <w:color w:val="1e198e"/>
                  <w:b w:val="1"/>
                  <w:bCs w:val="1"/>
                  <w:u w:val="single"/>
                </w:rPr>
                <w:t xml:space="preserve">Pratiques plurilingues et numérique – Perspectives pour la didactique des langues</w:t>
              </w:r>
            </w:hyperlink>
          </w:p>
          <w:p>
            <w:pPr/>
            <w:hyperlink r:id="rId16" w:history="1">
              <w:r>
                <w:rPr>
                  <w:color w:val="#410a8c"/>
                  <w:u w:val="single"/>
                </w:rPr>
                <w:t xml:space="preserve">Sandra Garbarino</w:t>
              </w:r>
            </w:hyperlink>
            <w:r>
              <w:rPr/>
              <w:t xml:space="preserve">,</w:t>
            </w:r>
            <w:hyperlink r:id="rId39" w:history="1">
              <w:r>
                <w:rPr>
                  <w:color w:val="#410a8c"/>
                  <w:u w:val="single"/>
                </w:rPr>
                <w:t xml:space="preserve">Christian Ollivier</w:t>
              </w:r>
            </w:hyperlink>
          </w:p>
          <w:p>
            <w:pPr/>
            <w:r>
              <w:rPr>
                <w:i w:val="1"/>
                <w:iCs w:val="1"/>
              </w:rPr>
              <w:t xml:space="preserve">ALSIC - Apprentissage des Langues et Systèmes d'Information et de Communication</w:t>
            </w:r>
            <w:r>
              <w:rPr/>
              <w:t xml:space="preserve">, 2020, Pratiques plurilingues, apprentissage des langues et numérique, 23 (2)</w:t>
            </w:r>
          </w:p>
          <w:p>
            <w:pPr/>
            <w:r>
              <w:rPr/>
              <w:t xml:space="preserve">Article dans une revue</w:t>
            </w:r>
          </w:p>
          <w:p>
            <w:pPr/>
            <w:hyperlink r:id="rId38" w:history="1">
              <w:r>
                <w:rPr>
                  <w:color w:val="#410a8c"/>
                  <w:u w:val="single"/>
                </w:rPr>
                <w:t xml:space="preserve">hal-03138414v1</w:t>
              </w:r>
            </w:hyperlink>
          </w:p>
        </w:tc>
      </w:tr>
      <w:tr>
        <w:trPr/>
        <w:tc>
          <w:tcPr>
            <w:noWrap/>
          </w:tcPr>
          <w:p>
            <w:pPr>
              <w:spacing w:after="200"/>
            </w:pPr>
            <w:hyperlink r:id="rId40" w:history="1">
              <w:r>
                <w:rPr>
                  <w:color w:val="1e198e"/>
                  <w:b w:val="1"/>
                  <w:bCs w:val="1"/>
                  <w:u w:val="single"/>
                </w:rPr>
                <w:t xml:space="preserve">Innovation dans un projet de télécollaboration orale en intercompréhension : bilan et perspectives du projet IOTT</w:t>
              </w:r>
            </w:hyperlink>
          </w:p>
          <w:p>
            <w:pPr/>
            <w:hyperlink r:id="rId16" w:history="1">
              <w:r>
                <w:rPr>
                  <w:color w:val="#410a8c"/>
                  <w:u w:val="single"/>
                </w:rPr>
                <w:t xml:space="preserve">Sandra Garbarino</w:t>
              </w:r>
            </w:hyperlink>
            <w:r>
              <w:rPr/>
              <w:t xml:space="preserve">,</w:t>
            </w:r>
            <w:hyperlink r:id="rId41" w:history="1">
              <w:r>
                <w:rPr>
                  <w:color w:val="#410a8c"/>
                  <w:u w:val="single"/>
                </w:rPr>
                <w:t xml:space="preserve">Paola Leone</w:t>
              </w:r>
            </w:hyperlink>
          </w:p>
          <w:p>
            <w:pPr/>
            <w:r>
              <w:rPr>
                <w:i w:val="1"/>
                <w:iCs w:val="1"/>
              </w:rPr>
              <w:t xml:space="preserve">ALSIC - Apprentissage des Langues et Systèmes d'Information et de Communication</w:t>
            </w:r>
            <w:r>
              <w:rPr/>
              <w:t xml:space="preserve">, 2020, Pratiques plurilingues, apprentissage des langues et numérique, 23 (2), </w:t>
            </w:r>
            <w:hyperlink r:id="rId42" w:history="1">
              <w:r>
                <w:rPr>
                  <w:color w:val="#410a8c"/>
                  <w:u w:val="single"/>
                </w:rPr>
                <w:t xml:space="preserve">⟨10.4000/alsic.4790⟩</w:t>
              </w:r>
            </w:hyperlink>
          </w:p>
          <w:p>
            <w:pPr/>
            <w:r>
              <w:rPr/>
              <w:t xml:space="preserve">Article dans une revue</w:t>
            </w:r>
          </w:p>
          <w:p>
            <w:pPr/>
            <w:hyperlink r:id="rId40" w:history="1">
              <w:r>
                <w:rPr>
                  <w:color w:val="#410a8c"/>
                  <w:u w:val="single"/>
                </w:rPr>
                <w:t xml:space="preserve">hal-03138391v1</w:t>
              </w:r>
            </w:hyperlink>
          </w:p>
        </w:tc>
      </w:tr>
      <w:tr>
        <w:trPr/>
        <w:tc>
          <w:tcPr>
            <w:noWrap/>
          </w:tcPr>
          <w:p>
            <w:pPr>
              <w:spacing w:after="200"/>
            </w:pPr>
            <w:hyperlink r:id="rId43" w:history="1">
              <w:r>
                <w:rPr>
                  <w:color w:val="1e198e"/>
                  <w:b w:val="1"/>
                  <w:bCs w:val="1"/>
                  <w:u w:val="single"/>
                </w:rPr>
                <w:t xml:space="preserve">Sviluppare competenze in intercomprensione di livello avanzato</w:t>
              </w:r>
            </w:hyperlink>
          </w:p>
          <w:p>
            <w:pPr/>
            <w:hyperlink r:id="rId16" w:history="1">
              <w:r>
                <w:rPr>
                  <w:color w:val="#410a8c"/>
                  <w:u w:val="single"/>
                </w:rPr>
                <w:t xml:space="preserve">Sandra Garbarino</w:t>
              </w:r>
            </w:hyperlink>
          </w:p>
          <w:p>
            <w:pPr/>
            <w:r>
              <w:rPr>
                <w:i w:val="1"/>
                <w:iCs w:val="1"/>
              </w:rPr>
              <w:t xml:space="preserve">EL.LE - Educazione Linguistica. Language Education </w:t>
            </w:r>
            <w:r>
              <w:rPr/>
              <w:t xml:space="preserve">, 2019, 1, </w:t>
            </w:r>
            <w:hyperlink r:id="rId44" w:history="1">
              <w:r>
                <w:rPr>
                  <w:color w:val="#410a8c"/>
                  <w:u w:val="single"/>
                </w:rPr>
                <w:t xml:space="preserve">⟨10.30687/ELLE/2280-6792/2019/01/002⟩</w:t>
              </w:r>
            </w:hyperlink>
          </w:p>
          <w:p>
            <w:pPr/>
            <w:r>
              <w:rPr/>
              <w:t xml:space="preserve">Article dans une revue</w:t>
            </w:r>
          </w:p>
          <w:p>
            <w:pPr/>
            <w:hyperlink r:id="rId43" w:history="1">
              <w:r>
                <w:rPr>
                  <w:color w:val="#410a8c"/>
                  <w:u w:val="single"/>
                </w:rPr>
                <w:t xml:space="preserve">hal-02443515v1</w:t>
              </w:r>
            </w:hyperlink>
          </w:p>
        </w:tc>
      </w:tr>
      <w:tr>
        <w:trPr/>
        <w:tc>
          <w:tcPr>
            <w:noWrap/>
          </w:tcPr>
          <w:p>
            <w:pPr>
              <w:spacing w:after="200"/>
            </w:pPr>
            <w:hyperlink r:id="rId45" w:history="1">
              <w:r>
                <w:rPr>
                  <w:color w:val="1e198e"/>
                  <w:b w:val="1"/>
                  <w:bCs w:val="1"/>
                  <w:u w:val="single"/>
                </w:rPr>
                <w:t xml:space="preserve">Integrare l’intercomprensione ai curricoli istituzionali : le risorse della piattaforma Miriadi</w:t>
              </w:r>
            </w:hyperlink>
          </w:p>
          <w:p>
            <w:pPr/>
            <w:hyperlink r:id="rId46" w:history="1">
              <w:r>
                <w:rPr>
                  <w:color w:val="#410a8c"/>
                  <w:u w:val="single"/>
                </w:rPr>
                <w:t xml:space="preserve">Maddalena de Carlo</w:t>
              </w:r>
            </w:hyperlink>
            <w:r>
              <w:rPr/>
              <w:t xml:space="preserve">,</w:t>
            </w:r>
            <w:hyperlink r:id="rId16" w:history="1">
              <w:r>
                <w:rPr>
                  <w:color w:val="#410a8c"/>
                  <w:u w:val="single"/>
                </w:rPr>
                <w:t xml:space="preserve">Sandra Garbarino</w:t>
              </w:r>
            </w:hyperlink>
          </w:p>
          <w:p>
            <w:pPr/>
            <w:r>
              <w:rPr>
                <w:i w:val="1"/>
                <w:iCs w:val="1"/>
              </w:rPr>
              <w:t xml:space="preserve">Italiano a stranieri</w:t>
            </w:r>
            <w:r>
              <w:rPr/>
              <w:t xml:space="preserve">, 2016, 2, pp.13-19</w:t>
            </w:r>
          </w:p>
          <w:p>
            <w:pPr/>
            <w:r>
              <w:rPr/>
              <w:t xml:space="preserve">Article dans une revue</w:t>
            </w:r>
          </w:p>
          <w:p>
            <w:pPr/>
            <w:hyperlink r:id="rId45" w:history="1">
              <w:r>
                <w:rPr>
                  <w:color w:val="#410a8c"/>
                  <w:u w:val="single"/>
                </w:rPr>
                <w:t xml:space="preserve">hal-02022745v1</w:t>
              </w:r>
            </w:hyperlink>
          </w:p>
        </w:tc>
      </w:tr>
      <w:tr>
        <w:trPr/>
        <w:tc>
          <w:tcPr>
            <w:noWrap/>
          </w:tcPr>
          <w:p>
            <w:pPr>
              <w:spacing w:after="200"/>
            </w:pPr>
            <w:hyperlink r:id="rId47" w:history="1">
              <w:r>
                <w:rPr>
                  <w:color w:val="1e198e"/>
                  <w:b w:val="1"/>
                  <w:bCs w:val="1"/>
                  <w:u w:val="single"/>
                </w:rPr>
                <w:t xml:space="preserve">Miriadi ou l’intercompréhension “branchée”</w:t>
              </w:r>
            </w:hyperlink>
          </w:p>
          <w:p>
            <w:pPr/>
            <w:hyperlink r:id="rId46" w:history="1">
              <w:r>
                <w:rPr>
                  <w:color w:val="#410a8c"/>
                  <w:u w:val="single"/>
                </w:rPr>
                <w:t xml:space="preserve">Maddalena de Carlo</w:t>
              </w:r>
            </w:hyperlink>
            <w:r>
              <w:rPr/>
              <w:t xml:space="preserve">,</w:t>
            </w:r>
            <w:hyperlink r:id="rId16" w:history="1">
              <w:r>
                <w:rPr>
                  <w:color w:val="#410a8c"/>
                  <w:u w:val="single"/>
                </w:rPr>
                <w:t xml:space="preserve">Sandra Garbarino</w:t>
              </w:r>
            </w:hyperlink>
          </w:p>
          <w:p>
            <w:pPr/>
            <w:r>
              <w:rPr>
                <w:i w:val="1"/>
                <w:iCs w:val="1"/>
              </w:rPr>
              <w:t xml:space="preserve">Le français à l'université</w:t>
            </w:r>
            <w:r>
              <w:rPr/>
              <w:t xml:space="preserve">, 2016, 21-03</w:t>
            </w:r>
          </w:p>
          <w:p>
            <w:pPr/>
            <w:r>
              <w:rPr/>
              <w:t xml:space="preserve">Article dans une revue</w:t>
            </w:r>
          </w:p>
          <w:p>
            <w:pPr/>
            <w:hyperlink r:id="rId47" w:history="1">
              <w:r>
                <w:rPr>
                  <w:color w:val="#410a8c"/>
                  <w:u w:val="single"/>
                </w:rPr>
                <w:t xml:space="preserve">hal-02022703v1</w:t>
              </w:r>
            </w:hyperlink>
          </w:p>
        </w:tc>
      </w:tr>
      <w:tr>
        <w:trPr/>
        <w:tc>
          <w:tcPr>
            <w:noWrap/>
          </w:tcPr>
          <w:p>
            <w:pPr>
              <w:spacing w:after="200"/>
            </w:pPr>
            <w:hyperlink r:id="rId48" w:history="1">
              <w:r>
                <w:rPr>
                  <w:color w:val="1e198e"/>
                  <w:b w:val="1"/>
                  <w:bCs w:val="1"/>
                  <w:u w:val="single"/>
                </w:rPr>
                <w:t xml:space="preserve">Les avantages de l’entrée en langue étrangère via l’intercompréhension : « J’ai l’impression de lire du français mais écrit différemment donc je me sens puissante ! »</w:t>
              </w:r>
            </w:hyperlink>
          </w:p>
          <w:p>
            <w:pPr/>
            <w:hyperlink r:id="rId16" w:history="1">
              <w:r>
                <w:rPr>
                  <w:color w:val="#410a8c"/>
                  <w:u w:val="single"/>
                </w:rPr>
                <w:t xml:space="preserve">Sandra Garbarino</w:t>
              </w:r>
            </w:hyperlink>
          </w:p>
          <w:p>
            <w:pPr/>
            <w:r>
              <w:rPr>
                <w:i w:val="1"/>
                <w:iCs w:val="1"/>
              </w:rPr>
              <w:t xml:space="preserve">Études de linguistique appliquée : revue de didactologie des langues-cultures et de lexiculturologie</w:t>
            </w:r>
            <w:r>
              <w:rPr/>
              <w:t xml:space="preserve">, 2015, n° 179 Juillet-Septembre, pp.289 - 313</w:t>
            </w:r>
          </w:p>
          <w:p>
            <w:pPr/>
            <w:r>
              <w:rPr/>
              <w:t xml:space="preserve">Article dans une revue</w:t>
            </w:r>
          </w:p>
          <w:p>
            <w:pPr/>
            <w:hyperlink r:id="rId48" w:history="1">
              <w:r>
                <w:rPr>
                  <w:color w:val="#410a8c"/>
                  <w:u w:val="single"/>
                </w:rPr>
                <w:t xml:space="preserve">hal-02022808v1</w:t>
              </w:r>
            </w:hyperlink>
          </w:p>
        </w:tc>
      </w:tr>
      <w:tr>
        <w:trPr/>
        <w:tc>
          <w:tcPr>
            <w:noWrap/>
          </w:tcPr>
          <w:p>
            <w:pPr>
              <w:spacing w:after="200"/>
            </w:pPr>
            <w:hyperlink r:id="rId49" w:history="1">
              <w:r>
                <w:rPr>
                  <w:color w:val="1e198e"/>
                  <w:b w:val="1"/>
                  <w:bCs w:val="1"/>
                  <w:u w:val="single"/>
                </w:rPr>
                <w:t xml:space="preserve">Io insegno, tu enseignes, ele ensina, nos enseñamos…sì, ma come? Studio comparato degli effetti delle scelte metodologiche di due docenti di intercomprensione</w:t>
              </w:r>
            </w:hyperlink>
          </w:p>
          <w:p>
            <w:pPr/>
            <w:hyperlink r:id="rId16" w:history="1">
              <w:r>
                <w:rPr>
                  <w:color w:val="#410a8c"/>
                  <w:u w:val="single"/>
                </w:rPr>
                <w:t xml:space="preserve">Sandra Garbarino</w:t>
              </w:r>
            </w:hyperlink>
          </w:p>
          <w:p>
            <w:pPr/>
            <w:r>
              <w:rPr>
                <w:i w:val="1"/>
                <w:iCs w:val="1"/>
              </w:rPr>
              <w:t xml:space="preserve">REDINTER-Intercompreensao</w:t>
            </w:r>
            <w:r>
              <w:rPr/>
              <w:t xml:space="preserve">, 2011</w:t>
            </w:r>
          </w:p>
          <w:p>
            <w:pPr/>
            <w:r>
              <w:rPr/>
              <w:t xml:space="preserve">Article dans une revue</w:t>
            </w:r>
          </w:p>
          <w:p>
            <w:pPr/>
            <w:hyperlink r:id="rId49" w:history="1">
              <w:r>
                <w:rPr>
                  <w:color w:val="#410a8c"/>
                  <w:u w:val="single"/>
                </w:rPr>
                <w:t xml:space="preserve">hal-02873677v1</w:t>
              </w:r>
            </w:hyperlink>
          </w:p>
        </w:tc>
      </w:tr>
      <w:tr>
        <w:trPr/>
        <w:tc>
          <w:tcPr>
            <w:noWrap/>
          </w:tcPr>
          <w:p>
            <w:pPr>
              <w:spacing w:after="200"/>
            </w:pPr>
            <w:hyperlink r:id="rId50" w:history="1">
              <w:r>
                <w:rPr>
                  <w:color w:val="1e198e"/>
                  <w:b w:val="1"/>
                  <w:bCs w:val="1"/>
                  <w:u w:val="single"/>
                </w:rPr>
                <w:t xml:space="preserve">Si le Dîner est indigeste, ou de l’insuccès d’une traduction cinématographique</w:t>
              </w:r>
            </w:hyperlink>
          </w:p>
          <w:p>
            <w:pPr/>
            <w:hyperlink r:id="rId16" w:history="1">
              <w:r>
                <w:rPr>
                  <w:color w:val="#410a8c"/>
                  <w:u w:val="single"/>
                </w:rPr>
                <w:t xml:space="preserve">Sandra Garbarino</w:t>
              </w:r>
            </w:hyperlink>
          </w:p>
          <w:p>
            <w:pPr/>
            <w:r>
              <w:rPr>
                <w:i w:val="1"/>
                <w:iCs w:val="1"/>
              </w:rPr>
              <w:t xml:space="preserve">Publif@rum</w:t>
            </w:r>
            <w:r>
              <w:rPr/>
              <w:t xml:space="preserve">, 2007</w:t>
            </w:r>
          </w:p>
          <w:p>
            <w:pPr/>
            <w:r>
              <w:rPr/>
              <w:t xml:space="preserve">Article dans une revue</w:t>
            </w:r>
          </w:p>
          <w:p>
            <w:pPr/>
            <w:hyperlink r:id="rId50" w:history="1">
              <w:r>
                <w:rPr>
                  <w:color w:val="#410a8c"/>
                  <w:u w:val="single"/>
                </w:rPr>
                <w:t xml:space="preserve">hal-03147078v1</w:t>
              </w:r>
            </w:hyperlink>
          </w:p>
        </w:tc>
      </w:tr>
      <w:tr>
        <w:trPr/>
        <w:tc>
          <w:tcPr>
            <w:noWrap/>
          </w:tcPr>
          <w:p>
            <w:pPr>
              <w:spacing w:after="200"/>
            </w:pPr>
            <w:hyperlink r:id="rId51" w:history="1">
              <w:r>
                <w:rPr>
                  <w:color w:val="1e198e"/>
                  <w:b w:val="1"/>
                  <w:bCs w:val="1"/>
                  <w:u w:val="single"/>
                </w:rPr>
                <w:t xml:space="preserve">Traduzioni letterarie : creazioni poetiche? Italo Calvino in Francia</w:t>
              </w:r>
            </w:hyperlink>
          </w:p>
          <w:p>
            <w:pPr/>
            <w:hyperlink r:id="rId16" w:history="1">
              <w:r>
                <w:rPr>
                  <w:color w:val="#410a8c"/>
                  <w:u w:val="single"/>
                </w:rPr>
                <w:t xml:space="preserve">Sandra Garbarino</w:t>
              </w:r>
            </w:hyperlink>
          </w:p>
          <w:p>
            <w:pPr/>
            <w:r>
              <w:rPr>
                <w:i w:val="1"/>
                <w:iCs w:val="1"/>
              </w:rPr>
              <w:t xml:space="preserve">Lettere italiane</w:t>
            </w:r>
            <w:r>
              <w:rPr/>
              <w:t xml:space="preserve">, 2006, 58 (3), pp. 489-505</w:t>
            </w:r>
          </w:p>
          <w:p>
            <w:pPr/>
            <w:r>
              <w:rPr/>
              <w:t xml:space="preserve">Article dans une revue</w:t>
            </w:r>
          </w:p>
          <w:p>
            <w:pPr/>
            <w:hyperlink r:id="rId51" w:history="1">
              <w:r>
                <w:rPr>
                  <w:color w:val="#410a8c"/>
                  <w:u w:val="single"/>
                </w:rPr>
                <w:t xml:space="preserve">hal-02874023v1</w:t>
              </w:r>
            </w:hyperlink>
          </w:p>
        </w:tc>
      </w:tr>
      <w:tr>
        <w:trPr/>
        <w:tc>
          <w:tcPr>
            <w:noWrap/>
          </w:tcPr>
          <w:p>
            <w:pPr>
              <w:spacing w:after="200"/>
            </w:pPr>
            <w:hyperlink r:id="rId52" w:history="1">
              <w:r>
                <w:rPr>
                  <w:color w:val="1e198e"/>
                  <w:b w:val="1"/>
                  <w:bCs w:val="1"/>
                  <w:u w:val="single"/>
                </w:rPr>
                <w:t xml:space="preserve">Les traductions oubliées. Si par un jeu du hasard deux médiateurs calviniens…</w:t>
              </w:r>
            </w:hyperlink>
          </w:p>
          <w:p>
            <w:pPr/>
            <w:hyperlink r:id="rId16" w:history="1">
              <w:r>
                <w:rPr>
                  <w:color w:val="#410a8c"/>
                  <w:u w:val="single"/>
                </w:rPr>
                <w:t xml:space="preserve">Sandra Garbarino</w:t>
              </w:r>
            </w:hyperlink>
          </w:p>
          <w:p>
            <w:pPr/>
            <w:r>
              <w:rPr>
                <w:i w:val="1"/>
                <w:iCs w:val="1"/>
              </w:rPr>
              <w:t xml:space="preserve">Italies</w:t>
            </w:r>
            <w:r>
              <w:rPr/>
              <w:t xml:space="preserve">, 2005, 9, pp.395-411. </w:t>
            </w:r>
            <w:hyperlink r:id="rId53" w:history="1">
              <w:r>
                <w:rPr>
                  <w:color w:val="#410a8c"/>
                  <w:u w:val="single"/>
                </w:rPr>
                <w:t xml:space="preserve">⟨10.4000/italies.520⟩</w:t>
              </w:r>
            </w:hyperlink>
          </w:p>
          <w:p>
            <w:pPr/>
            <w:r>
              <w:rPr/>
              <w:t xml:space="preserve">Article dans une revue</w:t>
            </w:r>
          </w:p>
          <w:p>
            <w:pPr/>
            <w:hyperlink r:id="rId52" w:history="1">
              <w:r>
                <w:rPr>
                  <w:color w:val="#410a8c"/>
                  <w:u w:val="single"/>
                </w:rPr>
                <w:t xml:space="preserve">hal-02873626v1</w:t>
              </w:r>
            </w:hyperlink>
          </w:p>
        </w:tc>
      </w:tr>
      <w:tr>
        <w:trPr/>
        <w:tc>
          <w:tcPr>
            <w:noWrap/>
          </w:tcPr>
          <w:p>
            <w:pPr>
              <w:spacing w:after="200"/>
            </w:pPr>
            <w:hyperlink r:id="rId54" w:history="1">
              <w:r>
                <w:rPr>
                  <w:color w:val="1e198e"/>
                  <w:b w:val="1"/>
                  <w:bCs w:val="1"/>
                  <w:u w:val="single"/>
                </w:rPr>
                <w:t xml:space="preserve">Le traducteur-médiateur entre Janus et Hermès: L’Europe et le multiculturalisme</w:t>
              </w:r>
            </w:hyperlink>
          </w:p>
          <w:p>
            <w:pPr/>
            <w:hyperlink r:id="rId16" w:history="1">
              <w:r>
                <w:rPr>
                  <w:color w:val="#410a8c"/>
                  <w:u w:val="single"/>
                </w:rPr>
                <w:t xml:space="preserve">Sandra Garbarino</w:t>
              </w:r>
            </w:hyperlink>
          </w:p>
          <w:p>
            <w:pPr/>
            <w:r>
              <w:rPr>
                <w:i w:val="1"/>
                <w:iCs w:val="1"/>
              </w:rPr>
              <w:t xml:space="preserve">Loxias</w:t>
            </w:r>
            <w:r>
              <w:rPr/>
              <w:t xml:space="preserve">, 2004, Loxias 3 (févr. 2004) Eclipses et surgissements de constellations mythiques. Littératures et contexte culturel, champ francophone (2e partie), 3</w:t>
            </w:r>
          </w:p>
          <w:p>
            <w:pPr/>
            <w:r>
              <w:rPr/>
              <w:t xml:space="preserve">Article dans une revue</w:t>
            </w:r>
          </w:p>
          <w:p>
            <w:pPr/>
            <w:hyperlink r:id="rId54" w:history="1">
              <w:r>
                <w:rPr>
                  <w:color w:val="#410a8c"/>
                  <w:u w:val="single"/>
                </w:rPr>
                <w:t xml:space="preserve">hal-04515600v1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L’anglais comme ressource interactionnelle dans les échanges en intercompréhension romane : entre facilitateur et perturbateur</w:t>
              </w:r>
            </w:hyperlink>
          </w:p>
          <w:p>
            <w:pPr/>
            <w:hyperlink r:id="rId17" w:history="1">
              <w:r>
                <w:rPr>
                  <w:color w:val="#410a8c"/>
                  <w:u w:val="single"/>
                </w:rPr>
                <w:t xml:space="preserve">Alice Fiorentino</w:t>
              </w:r>
            </w:hyperlink>
            <w:r>
              <w:rPr/>
              <w:t xml:space="preserve">,</w:t>
            </w:r>
            <w:hyperlink r:id="rId16" w:history="1">
              <w:r>
                <w:rPr>
                  <w:color w:val="#410a8c"/>
                  <w:u w:val="single"/>
                </w:rPr>
                <w:t xml:space="preserve">Sandra Garbarino</w:t>
              </w:r>
            </w:hyperlink>
            <w:r>
              <w:rPr/>
              <w:t xml:space="preserve">,</w:t>
            </w:r>
            <w:hyperlink r:id="rId28" w:history="1">
              <w:r>
                <w:rPr>
                  <w:color w:val="#410a8c"/>
                  <w:u w:val="single"/>
                </w:rPr>
                <w:t xml:space="preserve">Géraldine Lesparre</w:t>
              </w:r>
            </w:hyperlink>
          </w:p>
          <w:p>
            <w:pPr/>
            <w:r>
              <w:rPr>
                <w:i w:val="1"/>
                <w:iCs w:val="1"/>
              </w:rPr>
              <w:t xml:space="preserve">L’interazione comunicativa: relazioni, pratiche, prospettive</w:t>
            </w:r>
            <w:r>
              <w:rPr/>
              <w:t xml:space="preserve">, Feb 2026, Forli,Università di Bologna, Italie</w:t>
            </w:r>
          </w:p>
          <w:p>
            <w:pPr/>
            <w:r>
              <w:rPr/>
              <w:t xml:space="preserve">Communication dans un congrès</w:t>
            </w:r>
          </w:p>
          <w:p>
            <w:pPr/>
            <w:hyperlink r:id="rId55" w:history="1">
              <w:r>
                <w:rPr>
                  <w:color w:val="#410a8c"/>
                  <w:u w:val="single"/>
                </w:rPr>
                <w:t xml:space="preserve">hal-05510844v1</w:t>
              </w:r>
            </w:hyperlink>
          </w:p>
        </w:tc>
      </w:tr>
      <w:tr>
        <w:trPr/>
        <w:tc>
          <w:tcPr>
            <w:noWrap/>
          </w:tcPr>
          <w:p>
            <w:pPr>
              <w:spacing w:after="200"/>
            </w:pPr>
            <w:hyperlink r:id="rId56" w:history="1">
              <w:r>
                <w:rPr>
                  <w:color w:val="1e198e"/>
                  <w:b w:val="1"/>
                  <w:bCs w:val="1"/>
                  <w:u w:val="single"/>
                </w:rPr>
                <w:t xml:space="preserve">L’arte del farla semplice: tra interproduzione spontanea e interproduzione esperta nelle sessioni di telecollaborazione della Piattaforma UCIL-IC,</w:t>
              </w:r>
            </w:hyperlink>
          </w:p>
          <w:p>
            <w:pPr/>
            <w:hyperlink r:id="rId17" w:history="1">
              <w:r>
                <w:rPr>
                  <w:color w:val="#410a8c"/>
                  <w:u w:val="single"/>
                </w:rPr>
                <w:t xml:space="preserve">Alice Fiorentino</w:t>
              </w:r>
            </w:hyperlink>
            <w:r>
              <w:rPr/>
              <w:t xml:space="preserve">,</w:t>
            </w:r>
            <w:hyperlink r:id="rId16" w:history="1">
              <w:r>
                <w:rPr>
                  <w:color w:val="#410a8c"/>
                  <w:u w:val="single"/>
                </w:rPr>
                <w:t xml:space="preserve">Sandra Garbarino</w:t>
              </w:r>
            </w:hyperlink>
            <w:r>
              <w:rPr/>
              <w:t xml:space="preserve">,</w:t>
            </w:r>
            <w:hyperlink r:id="rId28" w:history="1">
              <w:r>
                <w:rPr>
                  <w:color w:val="#410a8c"/>
                  <w:u w:val="single"/>
                </w:rPr>
                <w:t xml:space="preserve">Géraldine Lesparre</w:t>
              </w:r>
            </w:hyperlink>
          </w:p>
          <w:p>
            <w:pPr/>
            <w:r>
              <w:rPr>
                <w:i w:val="1"/>
                <w:iCs w:val="1"/>
              </w:rPr>
              <w:t xml:space="preserve">La semplificazione linguistica per la comunicazione: tecnologie in contesto</w:t>
            </w:r>
            <w:r>
              <w:rPr/>
              <w:t xml:space="preserve">, Feb 2025, MACERATA, Italy</w:t>
            </w:r>
          </w:p>
          <w:p>
            <w:pPr/>
            <w:r>
              <w:rPr/>
              <w:t xml:space="preserve">Communication dans un congrès</w:t>
            </w:r>
          </w:p>
          <w:p>
            <w:pPr/>
            <w:hyperlink r:id="rId56" w:history="1">
              <w:r>
                <w:rPr>
                  <w:color w:val="#410a8c"/>
                  <w:u w:val="single"/>
                </w:rPr>
                <w:t xml:space="preserve">hal-05510829v1</w:t>
              </w:r>
            </w:hyperlink>
          </w:p>
        </w:tc>
      </w:tr>
      <w:tr>
        <w:trPr/>
        <w:tc>
          <w:tcPr>
            <w:noWrap/>
          </w:tcPr>
          <w:p>
            <w:pPr>
              <w:spacing w:after="200"/>
            </w:pPr>
            <w:hyperlink r:id="rId57" w:history="1">
              <w:r>
                <w:rPr>
                  <w:color w:val="1e198e"/>
                  <w:b w:val="1"/>
                  <w:bCs w:val="1"/>
                  <w:u w:val="single"/>
                </w:rPr>
                <w:t xml:space="preserve">Use of English loanwords contaigning V-ING type forms in Spanish, French and Italian : a study based on the Subtitles 2018 and Leipzig corpora</w:t>
              </w:r>
            </w:hyperlink>
          </w:p>
          <w:p>
            <w:pPr/>
            <w:hyperlink r:id="rId25" w:history="1">
              <w:r>
                <w:rPr>
                  <w:color w:val="#410a8c"/>
                  <w:u w:val="single"/>
                </w:rPr>
                <w:t xml:space="preserve">María Belén Villar Díaz</w:t>
              </w:r>
            </w:hyperlink>
            <w:r>
              <w:rPr/>
              <w:t xml:space="preserve">,</w:t>
            </w:r>
            <w:hyperlink r:id="rId24" w:history="1">
              <w:r>
                <w:rPr>
                  <w:color w:val="#410a8c"/>
                  <w:u w:val="single"/>
                </w:rPr>
                <w:t xml:space="preserve">François Maniez</w:t>
              </w:r>
            </w:hyperlink>
            <w:r>
              <w:rPr/>
              <w:t xml:space="preserve">,</w:t>
            </w:r>
            <w:hyperlink r:id="rId16" w:history="1">
              <w:r>
                <w:rPr>
                  <w:color w:val="#410a8c"/>
                  <w:u w:val="single"/>
                </w:rPr>
                <w:t xml:space="preserve">Sandra Garbarino</w:t>
              </w:r>
            </w:hyperlink>
          </w:p>
          <w:p>
            <w:pPr/>
            <w:r>
              <w:rPr>
                <w:i w:val="1"/>
                <w:iCs w:val="1"/>
              </w:rPr>
              <w:t xml:space="preserve">Translation in Transition</w:t>
            </w:r>
            <w:r>
              <w:rPr/>
              <w:t xml:space="preserve">, Sep 2022, Prague, Czech Republic</w:t>
            </w:r>
          </w:p>
          <w:p>
            <w:pPr/>
            <w:r>
              <w:rPr/>
              <w:t xml:space="preserve">Communication dans un congrès</w:t>
            </w:r>
          </w:p>
          <w:p>
            <w:pPr/>
            <w:hyperlink r:id="rId57" w:history="1">
              <w:r>
                <w:rPr>
                  <w:color w:val="#410a8c"/>
                  <w:u w:val="single"/>
                </w:rPr>
                <w:t xml:space="preserve">hal-04849995v1</w:t>
              </w:r>
            </w:hyperlink>
          </w:p>
        </w:tc>
      </w:tr>
      <w:tr>
        <w:trPr/>
        <w:tc>
          <w:tcPr>
            <w:noWrap/>
          </w:tcPr>
          <w:p>
            <w:pPr>
              <w:spacing w:after="200"/>
            </w:pPr>
            <w:hyperlink r:id="rId58" w:history="1">
              <w:r>
                <w:rPr>
                  <w:color w:val="1e198e"/>
                  <w:b w:val="1"/>
                  <w:bCs w:val="1"/>
                  <w:u w:val="single"/>
                </w:rPr>
                <w:t xml:space="preserve">Utilisation des emprunts à l’anglais contenant des formes en -ing en espagnol, français et italien : une étude sur corpus</w:t>
              </w:r>
            </w:hyperlink>
          </w:p>
          <w:p>
            <w:pPr/>
            <w:hyperlink r:id="rId25" w:history="1">
              <w:r>
                <w:rPr>
                  <w:color w:val="#410a8c"/>
                  <w:u w:val="single"/>
                </w:rPr>
                <w:t xml:space="preserve">María Belén Villar Díaz</w:t>
              </w:r>
            </w:hyperlink>
            <w:r>
              <w:rPr/>
              <w:t xml:space="preserve">,</w:t>
            </w:r>
            <w:hyperlink r:id="rId24" w:history="1">
              <w:r>
                <w:rPr>
                  <w:color w:val="#410a8c"/>
                  <w:u w:val="single"/>
                </w:rPr>
                <w:t xml:space="preserve">François Maniez</w:t>
              </w:r>
            </w:hyperlink>
            <w:r>
              <w:rPr/>
              <w:t xml:space="preserve">,</w:t>
            </w:r>
            <w:hyperlink r:id="rId16" w:history="1">
              <w:r>
                <w:rPr>
                  <w:color w:val="#410a8c"/>
                  <w:u w:val="single"/>
                </w:rPr>
                <w:t xml:space="preserve">Sandra Garbarino</w:t>
              </w:r>
            </w:hyperlink>
          </w:p>
          <w:p>
            <w:pPr/>
            <w:r>
              <w:rPr>
                <w:i w:val="1"/>
                <w:iCs w:val="1"/>
              </w:rPr>
              <w:t xml:space="preserve">CINEO</w:t>
            </w:r>
            <w:r>
              <w:rPr/>
              <w:t xml:space="preserve">, Sep 2022, Gênes (Italie), Italy</w:t>
            </w:r>
          </w:p>
          <w:p>
            <w:pPr/>
            <w:r>
              <w:rPr/>
              <w:t xml:space="preserve">Communication dans un congrès</w:t>
            </w:r>
          </w:p>
          <w:p>
            <w:pPr/>
            <w:hyperlink r:id="rId58" w:history="1">
              <w:r>
                <w:rPr>
                  <w:color w:val="#410a8c"/>
                  <w:u w:val="single"/>
                </w:rPr>
                <w:t xml:space="preserve">hal-04849996v1</w:t>
              </w:r>
            </w:hyperlink>
          </w:p>
        </w:tc>
      </w:tr>
      <w:tr>
        <w:trPr/>
        <w:tc>
          <w:tcPr>
            <w:noWrap/>
          </w:tcPr>
          <w:p>
            <w:pPr>
              <w:spacing w:after="200"/>
            </w:pPr>
            <w:hyperlink r:id="rId59" w:history="1">
              <w:r>
                <w:rPr>
                  <w:color w:val="1e198e"/>
                  <w:b w:val="1"/>
                  <w:bCs w:val="1"/>
                  <w:u w:val="single"/>
                </w:rPr>
                <w:t xml:space="preserve">Traitement de l’ellipse et des ambiguïtés catégorielles par deux programmes de TA neuronale en ligne de l’anglais vers le français, l’espagnol et l’italien</w:t>
              </w:r>
            </w:hyperlink>
          </w:p>
          <w:p>
            <w:pPr/>
            <w:hyperlink r:id="rId25" w:history="1">
              <w:r>
                <w:rPr>
                  <w:color w:val="#410a8c"/>
                  <w:u w:val="single"/>
                </w:rPr>
                <w:t xml:space="preserve">María Belén Villar Díaz</w:t>
              </w:r>
            </w:hyperlink>
            <w:r>
              <w:rPr/>
              <w:t xml:space="preserve">,</w:t>
            </w:r>
            <w:hyperlink r:id="rId24" w:history="1">
              <w:r>
                <w:rPr>
                  <w:color w:val="#410a8c"/>
                  <w:u w:val="single"/>
                </w:rPr>
                <w:t xml:space="preserve">François Maniez</w:t>
              </w:r>
            </w:hyperlink>
            <w:r>
              <w:rPr/>
              <w:t xml:space="preserve">,</w:t>
            </w:r>
            <w:hyperlink r:id="rId16" w:history="1">
              <w:r>
                <w:rPr>
                  <w:color w:val="#410a8c"/>
                  <w:u w:val="single"/>
                </w:rPr>
                <w:t xml:space="preserve">Sandra Garbarino</w:t>
              </w:r>
            </w:hyperlink>
          </w:p>
          <w:p>
            <w:pPr/>
            <w:r>
              <w:rPr>
                <w:i w:val="1"/>
                <w:iCs w:val="1"/>
              </w:rPr>
              <w:t xml:space="preserve">ONELA, Outils et Nouvelles Explorations de la Linguistique Appliquée</w:t>
            </w:r>
            <w:r>
              <w:rPr/>
              <w:t xml:space="preserve">, Oct 2021, Toulouse, France</w:t>
            </w:r>
          </w:p>
          <w:p>
            <w:pPr/>
            <w:r>
              <w:rPr/>
              <w:t xml:space="preserve">Communication dans un congrès</w:t>
            </w:r>
          </w:p>
          <w:p>
            <w:pPr/>
            <w:hyperlink r:id="rId59" w:history="1">
              <w:r>
                <w:rPr>
                  <w:color w:val="#410a8c"/>
                  <w:u w:val="single"/>
                </w:rPr>
                <w:t xml:space="preserve">hal-04850001v1</w:t>
              </w:r>
            </w:hyperlink>
          </w:p>
        </w:tc>
      </w:tr>
      <w:tr>
        <w:trPr/>
        <w:tc>
          <w:tcPr>
            <w:noWrap/>
          </w:tcPr>
          <w:p>
            <w:pPr>
              <w:spacing w:after="200"/>
            </w:pPr>
            <w:hyperlink r:id="rId60" w:history="1">
              <w:r>
                <w:rPr>
                  <w:color w:val="1e198e"/>
                  <w:b w:val="1"/>
                  <w:bCs w:val="1"/>
                  <w:u w:val="single"/>
                </w:rPr>
                <w:t xml:space="preserve">Intercomprensione e creatività</w:t>
              </w:r>
            </w:hyperlink>
          </w:p>
          <w:p>
            <w:pPr/>
            <w:hyperlink r:id="rId16" w:history="1">
              <w:r>
                <w:rPr>
                  <w:color w:val="#410a8c"/>
                  <w:u w:val="single"/>
                </w:rPr>
                <w:t xml:space="preserve">Sandra Garbarino</w:t>
              </w:r>
            </w:hyperlink>
          </w:p>
          <w:p>
            <w:pPr/>
            <w:r>
              <w:rPr>
                <w:i w:val="1"/>
                <w:iCs w:val="1"/>
              </w:rPr>
              <w:t xml:space="preserve">XVIII CONGRESSO DA ASSOCIAÇÃO BRASILEIRA DE PROFESSORES DE ITALIANO</w:t>
            </w:r>
            <w:r>
              <w:rPr/>
              <w:t xml:space="preserve">, Oct 2019, Minas Gerais, Brazil</w:t>
            </w:r>
          </w:p>
          <w:p>
            <w:pPr/>
            <w:r>
              <w:rPr/>
              <w:t xml:space="preserve">Communication dans un congrès</w:t>
            </w:r>
          </w:p>
          <w:p>
            <w:pPr/>
            <w:hyperlink r:id="rId60" w:history="1">
              <w:r>
                <w:rPr>
                  <w:color w:val="#410a8c"/>
                  <w:u w:val="single"/>
                </w:rPr>
                <w:t xml:space="preserve">hal-02873596v1</w:t>
              </w:r>
            </w:hyperlink>
          </w:p>
        </w:tc>
      </w:tr>
      <w:tr>
        <w:trPr/>
        <w:tc>
          <w:tcPr>
            <w:noWrap/>
          </w:tcPr>
          <w:p>
            <w:pPr>
              <w:spacing w:after="200"/>
            </w:pPr>
            <w:hyperlink r:id="rId61" w:history="1">
              <w:r>
                <w:rPr>
                  <w:color w:val="1e198e"/>
                  <w:b w:val="1"/>
                  <w:bCs w:val="1"/>
                  <w:u w:val="single"/>
                </w:rPr>
                <w:t xml:space="preserve">Ciao! come stai? Moi je vais bien et toi?” Interazioni teletandem in intercomprensione nella sessione IOTT – Intercomprensione</w:t>
              </w:r>
            </w:hyperlink>
          </w:p>
          <w:p>
            <w:pPr/>
            <w:hyperlink r:id="rId16" w:history="1">
              <w:r>
                <w:rPr>
                  <w:color w:val="#410a8c"/>
                  <w:u w:val="single"/>
                </w:rPr>
                <w:t xml:space="preserve">Sandra Garbarino</w:t>
              </w:r>
            </w:hyperlink>
            <w:r>
              <w:rPr/>
              <w:t xml:space="preserve">,</w:t>
            </w:r>
            <w:hyperlink r:id="rId41" w:history="1">
              <w:r>
                <w:rPr>
                  <w:color w:val="#410a8c"/>
                  <w:u w:val="single"/>
                </w:rPr>
                <w:t xml:space="preserve">Paola Leone</w:t>
              </w:r>
            </w:hyperlink>
          </w:p>
          <w:p>
            <w:pPr/>
            <w:r>
              <w:rPr>
                <w:i w:val="1"/>
                <w:iCs w:val="1"/>
              </w:rPr>
              <w:t xml:space="preserve">IC2019. Au-delà des frontières - Más allá de las fronteras</w:t>
            </w:r>
            <w:r>
              <w:rPr/>
              <w:t xml:space="preserve">, May 2019, Lyon, France</w:t>
            </w:r>
          </w:p>
          <w:p>
            <w:pPr/>
            <w:r>
              <w:rPr/>
              <w:t xml:space="preserve">Communication dans un congrès</w:t>
            </w:r>
          </w:p>
          <w:p>
            <w:pPr/>
            <w:hyperlink r:id="rId61" w:history="1">
              <w:r>
                <w:rPr>
                  <w:color w:val="#410a8c"/>
                  <w:u w:val="single"/>
                </w:rPr>
                <w:t xml:space="preserve">hal-02873148v1</w:t>
              </w:r>
            </w:hyperlink>
          </w:p>
        </w:tc>
      </w:tr>
      <w:tr>
        <w:trPr/>
        <w:tc>
          <w:tcPr>
            <w:noWrap/>
          </w:tcPr>
          <w:p>
            <w:pPr>
              <w:spacing w:after="200"/>
            </w:pPr>
            <w:hyperlink r:id="rId62" w:history="1">
              <w:r>
                <w:rPr>
                  <w:color w:val="1e198e"/>
                  <w:b w:val="1"/>
                  <w:bCs w:val="1"/>
                  <w:u w:val="single"/>
                </w:rPr>
                <w:t xml:space="preserve">“Pronto mi senti? Oui, je t’entends et toi?” Educare alla comunicazione plurilingue tramite l’intercomprensione orale in teletandem</w:t>
              </w:r>
            </w:hyperlink>
          </w:p>
          <w:p>
            <w:pPr/>
            <w:hyperlink r:id="rId16" w:history="1">
              <w:r>
                <w:rPr>
                  <w:color w:val="#410a8c"/>
                  <w:u w:val="single"/>
                </w:rPr>
                <w:t xml:space="preserve">Sandra Garbarino</w:t>
              </w:r>
            </w:hyperlink>
            <w:r>
              <w:rPr/>
              <w:t xml:space="preserve">,</w:t>
            </w:r>
            <w:hyperlink r:id="rId41" w:history="1">
              <w:r>
                <w:rPr>
                  <w:color w:val="#410a8c"/>
                  <w:u w:val="single"/>
                </w:rPr>
                <w:t xml:space="preserve">Paola Leone</w:t>
              </w:r>
            </w:hyperlink>
          </w:p>
          <w:p>
            <w:pPr/>
            <w:r>
              <w:rPr>
                <w:i w:val="1"/>
                <w:iCs w:val="1"/>
              </w:rPr>
              <w:t xml:space="preserve">IV Congresso Internazionale DILLE</w:t>
            </w:r>
            <w:r>
              <w:rPr/>
              <w:t xml:space="preserve">, Società DILLE, May 2019, Malte, Malta</w:t>
            </w:r>
          </w:p>
          <w:p>
            <w:pPr/>
            <w:r>
              <w:rPr/>
              <w:t xml:space="preserve">Communication dans un congrès</w:t>
            </w:r>
          </w:p>
          <w:p>
            <w:pPr/>
            <w:hyperlink r:id="rId62" w:history="1">
              <w:r>
                <w:rPr>
                  <w:color w:val="#410a8c"/>
                  <w:u w:val="single"/>
                </w:rPr>
                <w:t xml:space="preserve">hal-02873115v1</w:t>
              </w:r>
            </w:hyperlink>
          </w:p>
        </w:tc>
      </w:tr>
      <w:tr>
        <w:trPr/>
        <w:tc>
          <w:tcPr>
            <w:noWrap/>
          </w:tcPr>
          <w:p>
            <w:pPr>
              <w:spacing w:after="200"/>
            </w:pPr>
            <w:hyperlink r:id="rId63" w:history="1">
              <w:r>
                <w:rPr>
                  <w:color w:val="1e198e"/>
                  <w:b w:val="1"/>
                  <w:bCs w:val="1"/>
                  <w:u w:val="single"/>
                </w:rPr>
                <w:t xml:space="preserve">Intercomprehension across disciplines</w:t>
              </w:r>
            </w:hyperlink>
          </w:p>
          <w:p>
            <w:pPr/>
            <w:hyperlink r:id="rId16" w:history="1">
              <w:r>
                <w:rPr>
                  <w:color w:val="#410a8c"/>
                  <w:u w:val="single"/>
                </w:rPr>
                <w:t xml:space="preserve">Sandra Garbarino</w:t>
              </w:r>
            </w:hyperlink>
          </w:p>
          <w:p>
            <w:pPr/>
            <w:r>
              <w:rPr>
                <w:i w:val="1"/>
                <w:iCs w:val="1"/>
              </w:rPr>
              <w:t xml:space="preserve">Semaine internationale Mobility and Cooperation within the European area</w:t>
            </w:r>
            <w:r>
              <w:rPr/>
              <w:t xml:space="preserve">, Oct 2019, Pau, France</w:t>
            </w:r>
          </w:p>
          <w:p>
            <w:pPr/>
            <w:r>
              <w:rPr/>
              <w:t xml:space="preserve">Communication dans un congrès</w:t>
            </w:r>
          </w:p>
          <w:p>
            <w:pPr/>
            <w:hyperlink r:id="rId63" w:history="1">
              <w:r>
                <w:rPr>
                  <w:color w:val="#410a8c"/>
                  <w:u w:val="single"/>
                </w:rPr>
                <w:t xml:space="preserve">hal-02873610v1</w:t>
              </w:r>
            </w:hyperlink>
          </w:p>
        </w:tc>
      </w:tr>
      <w:tr>
        <w:trPr/>
        <w:tc>
          <w:tcPr>
            <w:noWrap/>
          </w:tcPr>
          <w:p>
            <w:pPr>
              <w:spacing w:after="200"/>
            </w:pPr>
            <w:hyperlink r:id="rId64" w:history="1">
              <w:r>
                <w:rPr>
                  <w:color w:val="1e198e"/>
                  <w:b w:val="1"/>
                  <w:bCs w:val="1"/>
                  <w:u w:val="single"/>
                </w:rPr>
                <w:t xml:space="preserve">Participation à la table ronde &amp;quot;Política de línguas e perspectiva plurilíngue em contexto universitário</w:t>
              </w:r>
            </w:hyperlink>
          </w:p>
          <w:p>
            <w:pPr/>
            <w:hyperlink r:id="rId16" w:history="1">
              <w:r>
                <w:rPr>
                  <w:color w:val="#410a8c"/>
                  <w:u w:val="single"/>
                </w:rPr>
                <w:t xml:space="preserve">Sandra Garbarino</w:t>
              </w:r>
            </w:hyperlink>
          </w:p>
          <w:p>
            <w:pPr/>
            <w:r>
              <w:rPr>
                <w:i w:val="1"/>
                <w:iCs w:val="1"/>
              </w:rPr>
              <w:t xml:space="preserve">II Congresso DIPROling 2019 "Lingue in transito: sfide e prospettive per professori e formatori"</w:t>
            </w:r>
            <w:r>
              <w:rPr/>
              <w:t xml:space="preserve">, Oct 2019, Campinas, Brazil</w:t>
            </w:r>
          </w:p>
          <w:p>
            <w:pPr/>
            <w:r>
              <w:rPr/>
              <w:t xml:space="preserve">Communication dans un congrès</w:t>
            </w:r>
          </w:p>
          <w:p>
            <w:pPr/>
            <w:hyperlink r:id="rId64" w:history="1">
              <w:r>
                <w:rPr>
                  <w:color w:val="#410a8c"/>
                  <w:u w:val="single"/>
                </w:rPr>
                <w:t xml:space="preserve">hal-02873579v1</w:t>
              </w:r>
            </w:hyperlink>
          </w:p>
        </w:tc>
      </w:tr>
      <w:tr>
        <w:trPr/>
        <w:tc>
          <w:tcPr>
            <w:noWrap/>
          </w:tcPr>
          <w:p>
            <w:pPr>
              <w:spacing w:after="200"/>
            </w:pPr>
            <w:hyperlink r:id="rId65" w:history="1">
              <w:r>
                <w:rPr>
                  <w:color w:val="1e198e"/>
                  <w:b w:val="1"/>
                  <w:bCs w:val="1"/>
                  <w:u w:val="single"/>
                </w:rPr>
                <w:t xml:space="preserve">Rekonesans KM o-nivo internasional gras a platform IC 'on-line' - Le défi du créole mauricien dans des formations à l’intercompréhension en ligne</w:t>
              </w:r>
            </w:hyperlink>
          </w:p>
          <w:p>
            <w:pPr/>
            <w:hyperlink r:id="rId16" w:history="1">
              <w:r>
                <w:rPr>
                  <w:color w:val="#410a8c"/>
                  <w:u w:val="single"/>
                </w:rPr>
                <w:t xml:space="preserve">Sandra Garbarino</w:t>
              </w:r>
            </w:hyperlink>
            <w:r>
              <w:rPr/>
              <w:t xml:space="preserve">,</w:t>
            </w:r>
            <w:hyperlink r:id="rId66" w:history="1">
              <w:r>
                <w:rPr>
                  <w:color w:val="#410a8c"/>
                  <w:u w:val="single"/>
                </w:rPr>
                <w:t xml:space="preserve">Police-Michel Daniella</w:t>
              </w:r>
            </w:hyperlink>
          </w:p>
          <w:p>
            <w:pPr/>
            <w:r>
              <w:rPr>
                <w:i w:val="1"/>
                <w:iCs w:val="1"/>
              </w:rPr>
              <w:t xml:space="preserve">XVIème Colloque International des Études Créoles : Mondes créoles, Langues créoles, Développement : enjeux éducatifs, culturels et économiques</w:t>
            </w:r>
            <w:r>
              <w:rPr/>
              <w:t xml:space="preserve">, Oct 2018, Mahé, Seychelles</w:t>
            </w:r>
          </w:p>
          <w:p>
            <w:pPr/>
            <w:r>
              <w:rPr/>
              <w:t xml:space="preserve">Communication dans un congrès</w:t>
            </w:r>
          </w:p>
          <w:p>
            <w:pPr/>
            <w:hyperlink r:id="rId65" w:history="1">
              <w:r>
                <w:rPr>
                  <w:color w:val="#410a8c"/>
                  <w:u w:val="single"/>
                </w:rPr>
                <w:t xml:space="preserve">hal-02873222v1</w:t>
              </w:r>
            </w:hyperlink>
          </w:p>
        </w:tc>
      </w:tr>
      <w:tr>
        <w:trPr/>
        <w:tc>
          <w:tcPr>
            <w:noWrap/>
          </w:tcPr>
          <w:p>
            <w:pPr>
              <w:spacing w:after="200"/>
            </w:pPr>
            <w:hyperlink r:id="rId67" w:history="1">
              <w:r>
                <w:rPr>
                  <w:color w:val="1e198e"/>
                  <w:b w:val="1"/>
                  <w:bCs w:val="1"/>
                  <w:u w:val="single"/>
                </w:rPr>
                <w:t xml:space="preserve">L’intercompréhension levier du plurilinguisme et de l’internationalisation de l’enseignement supérieur</w:t>
              </w:r>
            </w:hyperlink>
          </w:p>
          <w:p>
            <w:pPr/>
            <w:hyperlink r:id="rId16" w:history="1">
              <w:r>
                <w:rPr>
                  <w:color w:val="#410a8c"/>
                  <w:u w:val="single"/>
                </w:rPr>
                <w:t xml:space="preserve">Sandra Garbarino</w:t>
              </w:r>
            </w:hyperlink>
            <w:r>
              <w:rPr/>
              <w:t xml:space="preserve">,</w:t>
            </w:r>
            <w:hyperlink r:id="rId68" w:history="1">
              <w:r>
                <w:rPr>
                  <w:color w:val="#410a8c"/>
                  <w:u w:val="single"/>
                </w:rPr>
                <w:t xml:space="preserve">Mathilde Anquetil</w:t>
              </w:r>
            </w:hyperlink>
          </w:p>
          <w:p>
            <w:pPr/>
            <w:r>
              <w:rPr>
                <w:i w:val="1"/>
                <w:iCs w:val="1"/>
              </w:rPr>
              <w:t xml:space="preserve">GLUEES. Pour une gouvernance linguistique des universités et des établissements d’enseignement supérieur</w:t>
            </w:r>
            <w:r>
              <w:rPr/>
              <w:t xml:space="preserve">, Nov 2018, Paris, France</w:t>
            </w:r>
          </w:p>
          <w:p>
            <w:pPr/>
            <w:r>
              <w:rPr/>
              <w:t xml:space="preserve">Communication dans un congrès</w:t>
            </w:r>
          </w:p>
          <w:p>
            <w:pPr/>
            <w:hyperlink r:id="rId67" w:history="1">
              <w:r>
                <w:rPr>
                  <w:color w:val="#410a8c"/>
                  <w:u w:val="single"/>
                </w:rPr>
                <w:t xml:space="preserve">hal-02873184v1</w:t>
              </w:r>
            </w:hyperlink>
          </w:p>
        </w:tc>
      </w:tr>
      <w:tr>
        <w:trPr/>
        <w:tc>
          <w:tcPr>
            <w:noWrap/>
          </w:tcPr>
          <w:p>
            <w:pPr>
              <w:spacing w:after="200"/>
            </w:pPr>
            <w:hyperlink r:id="rId69" w:history="1">
              <w:r>
                <w:rPr>
                  <w:color w:val="1e198e"/>
                  <w:b w:val="1"/>
                  <w:bCs w:val="1"/>
                  <w:u w:val="single"/>
                </w:rPr>
                <w:t xml:space="preserve">Telecollaboration Teletandem and intercomprehension across disciplines</w:t>
              </w:r>
            </w:hyperlink>
          </w:p>
          <w:p>
            <w:pPr/>
            <w:hyperlink r:id="rId16" w:history="1">
              <w:r>
                <w:rPr>
                  <w:color w:val="#410a8c"/>
                  <w:u w:val="single"/>
                </w:rPr>
                <w:t xml:space="preserve">Sandra Garbarino</w:t>
              </w:r>
            </w:hyperlink>
            <w:r>
              <w:rPr/>
              <w:t xml:space="preserve">,</w:t>
            </w:r>
            <w:hyperlink r:id="rId41" w:history="1">
              <w:r>
                <w:rPr>
                  <w:color w:val="#410a8c"/>
                  <w:u w:val="single"/>
                </w:rPr>
                <w:t xml:space="preserve">Paola Leone</w:t>
              </w:r>
            </w:hyperlink>
          </w:p>
          <w:p>
            <w:pPr/>
            <w:r>
              <w:rPr>
                <w:i w:val="1"/>
                <w:iCs w:val="1"/>
              </w:rPr>
              <w:t xml:space="preserve">Telecollaboration and virtual exchange across disciplines: in service of social inclusion</w:t>
            </w:r>
            <w:r>
              <w:rPr/>
              <w:t xml:space="preserve">, Apr 2018, Krakow, Poland</w:t>
            </w:r>
          </w:p>
          <w:p>
            <w:pPr/>
            <w:r>
              <w:rPr/>
              <w:t xml:space="preserve">Communication dans un congrès</w:t>
            </w:r>
          </w:p>
          <w:p>
            <w:pPr/>
            <w:hyperlink r:id="rId69" w:history="1">
              <w:r>
                <w:rPr>
                  <w:color w:val="#410a8c"/>
                  <w:u w:val="single"/>
                </w:rPr>
                <w:t xml:space="preserve">hal-02873709v1</w:t>
              </w:r>
            </w:hyperlink>
          </w:p>
        </w:tc>
      </w:tr>
      <w:tr>
        <w:trPr/>
        <w:tc>
          <w:tcPr>
            <w:noWrap/>
          </w:tcPr>
          <w:p>
            <w:pPr>
              <w:spacing w:after="200"/>
            </w:pPr>
            <w:hyperlink r:id="rId70" w:history="1">
              <w:r>
                <w:rPr>
                  <w:color w:val="1e198e"/>
                  <w:b w:val="1"/>
                  <w:bCs w:val="1"/>
                  <w:u w:val="single"/>
                </w:rPr>
                <w:t xml:space="preserve">Bilan et perspectives du projet I3.</w:t>
              </w:r>
            </w:hyperlink>
          </w:p>
          <w:p>
            <w:pPr/>
            <w:hyperlink r:id="rId16" w:history="1">
              <w:r>
                <w:rPr>
                  <w:color w:val="#410a8c"/>
                  <w:u w:val="single"/>
                </w:rPr>
                <w:t xml:space="preserve">Sandra Garbarino</w:t>
              </w:r>
            </w:hyperlink>
          </w:p>
          <w:p>
            <w:pPr/>
            <w:r>
              <w:rPr>
                <w:i w:val="1"/>
                <w:iCs w:val="1"/>
              </w:rPr>
              <w:t xml:space="preserve">De I3 à I5? Intercompréhension, interdisciplinarité, interaction, interculturalité et inclusion</w:t>
            </w:r>
            <w:r>
              <w:rPr/>
              <w:t xml:space="preserve">, Oct 2017, Lyon, France</w:t>
            </w:r>
          </w:p>
          <w:p>
            <w:pPr/>
            <w:r>
              <w:rPr/>
              <w:t xml:space="preserve">Communication dans un congrès</w:t>
            </w:r>
          </w:p>
          <w:p>
            <w:pPr/>
            <w:hyperlink r:id="rId70" w:history="1">
              <w:r>
                <w:rPr>
                  <w:color w:val="#410a8c"/>
                  <w:u w:val="single"/>
                </w:rPr>
                <w:t xml:space="preserve">hal-02873923v1</w:t>
              </w:r>
            </w:hyperlink>
          </w:p>
        </w:tc>
      </w:tr>
      <w:tr>
        <w:trPr/>
        <w:tc>
          <w:tcPr>
            <w:noWrap/>
          </w:tcPr>
          <w:p>
            <w:pPr>
              <w:spacing w:after="200"/>
            </w:pPr>
            <w:hyperlink r:id="rId71" w:history="1">
              <w:r>
                <w:rPr>
                  <w:color w:val="1e198e"/>
                  <w:b w:val="1"/>
                  <w:bCs w:val="1"/>
                  <w:u w:val="single"/>
                </w:rPr>
                <w:t xml:space="preserve">L’intercompréhension au centre de langues</w:t>
              </w:r>
            </w:hyperlink>
          </w:p>
          <w:p>
            <w:pPr/>
            <w:hyperlink r:id="rId16" w:history="1">
              <w:r>
                <w:rPr>
                  <w:color w:val="#410a8c"/>
                  <w:u w:val="single"/>
                </w:rPr>
                <w:t xml:space="preserve">Sandra Garbarino</w:t>
              </w:r>
            </w:hyperlink>
            <w:r>
              <w:rPr/>
              <w:t xml:space="preserve">,</w:t>
            </w:r>
            <w:hyperlink r:id="rId72" w:history="1">
              <w:r>
                <w:rPr>
                  <w:color w:val="#410a8c"/>
                  <w:u w:val="single"/>
                </w:rPr>
                <w:t xml:space="preserve">Dominique Foata</w:t>
              </w:r>
            </w:hyperlink>
          </w:p>
          <w:p>
            <w:pPr/>
            <w:r>
              <w:rPr>
                <w:i w:val="1"/>
                <w:iCs w:val="1"/>
              </w:rPr>
              <w:t xml:space="preserve">Congrès RANACLES « Les Centres de langues, fédérateurs de diversité(s)? »</w:t>
            </w:r>
            <w:r>
              <w:rPr/>
              <w:t xml:space="preserve">, Nov 2017, Corte, France</w:t>
            </w:r>
          </w:p>
          <w:p>
            <w:pPr/>
            <w:r>
              <w:rPr/>
              <w:t xml:space="preserve">Communication dans un congrès</w:t>
            </w:r>
          </w:p>
          <w:p>
            <w:pPr/>
            <w:hyperlink r:id="rId71" w:history="1">
              <w:r>
                <w:rPr>
                  <w:color w:val="#410a8c"/>
                  <w:u w:val="single"/>
                </w:rPr>
                <w:t xml:space="preserve">hal-02873717v1</w:t>
              </w:r>
            </w:hyperlink>
          </w:p>
        </w:tc>
      </w:tr>
      <w:tr>
        <w:trPr/>
        <w:tc>
          <w:tcPr>
            <w:noWrap/>
          </w:tcPr>
          <w:p>
            <w:pPr>
              <w:spacing w:after="200"/>
            </w:pPr>
            <w:hyperlink r:id="rId73" w:history="1">
              <w:r>
                <w:rPr>
                  <w:color w:val="1e198e"/>
                  <w:b w:val="1"/>
                  <w:bCs w:val="1"/>
                  <w:u w:val="single"/>
                </w:rPr>
                <w:t xml:space="preserve">Intercomprensione, interazione, informatica, internazionalizzazione, interdisciplinarità. Miriadi di &amp;quot;i&amp;quot; per la formazione al plurilinguismo</w:t>
              </w:r>
            </w:hyperlink>
          </w:p>
          <w:p>
            <w:pPr/>
            <w:hyperlink r:id="rId16" w:history="1">
              <w:r>
                <w:rPr>
                  <w:color w:val="#410a8c"/>
                  <w:u w:val="single"/>
                </w:rPr>
                <w:t xml:space="preserve">Sandra Garbarino</w:t>
              </w:r>
            </w:hyperlink>
          </w:p>
          <w:p>
            <w:pPr/>
            <w:r>
              <w:rPr>
                <w:i w:val="1"/>
                <w:iCs w:val="1"/>
              </w:rPr>
              <w:t xml:space="preserve">Actele Colocviului “Approches plurielles et intercompréhension ”</w:t>
            </w:r>
            <w:r>
              <w:rPr/>
              <w:t xml:space="preserve">, Jun 2015, Iasi, Romania. pp.79-92</w:t>
            </w:r>
          </w:p>
          <w:p>
            <w:pPr/>
            <w:r>
              <w:rPr/>
              <w:t xml:space="preserve">Communication dans un congrès</w:t>
            </w:r>
          </w:p>
          <w:p>
            <w:pPr/>
            <w:hyperlink r:id="rId73" w:history="1">
              <w:r>
                <w:rPr>
                  <w:color w:val="#410a8c"/>
                  <w:u w:val="single"/>
                </w:rPr>
                <w:t xml:space="preserve">hal-02022773v1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didattica dell’intercomprensione tra lingue affini. Ricerca, contesti e proposte operative</w:t>
              </w:r>
            </w:hyperlink>
          </w:p>
          <w:p>
            <w:pPr/>
            <w:hyperlink r:id="rId16" w:history="1">
              <w:r>
                <w:rPr>
                  <w:color w:val="#410a8c"/>
                  <w:u w:val="single"/>
                </w:rPr>
                <w:t xml:space="preserve">Sandra Garbarino</w:t>
              </w:r>
            </w:hyperlink>
            <w:r>
              <w:rPr/>
              <w:t xml:space="preserve">,</w:t>
            </w:r>
            <w:hyperlink r:id="rId75" w:history="1">
              <w:r>
                <w:rPr>
                  <w:color w:val="#410a8c"/>
                  <w:u w:val="single"/>
                </w:rPr>
                <w:t xml:space="preserve">Bonvino Elisabetta</w:t>
              </w:r>
            </w:hyperlink>
            <w:r>
              <w:rPr/>
              <w:t xml:space="preserve">,</w:t>
            </w:r>
            <w:hyperlink r:id="rId31" w:history="1">
              <w:r>
                <w:rPr>
                  <w:color w:val="#410a8c"/>
                  <w:u w:val="single"/>
                </w:rPr>
                <w:t xml:space="preserve">Cognigni Edith</w:t>
              </w:r>
            </w:hyperlink>
          </w:p>
          <w:p>
            <w:pPr/>
            <w:r>
              <w:rPr/>
              <w:t xml:space="preserve">Mondadori. 2024, Mondadori Università, 979-12-2060-077-4</w:t>
            </w:r>
          </w:p>
          <w:p>
            <w:pPr/>
            <w:r>
              <w:rPr/>
              <w:t xml:space="preserve">Ouvrages</w:t>
            </w:r>
          </w:p>
          <w:p>
            <w:pPr/>
            <w:hyperlink r:id="rId74" w:history="1">
              <w:r>
                <w:rPr>
                  <w:color w:val="#410a8c"/>
                  <w:u w:val="single"/>
                </w:rPr>
                <w:t xml:space="preserve">hal-04996723v1</w:t>
              </w:r>
            </w:hyperlink>
          </w:p>
        </w:tc>
      </w:tr>
      <w:tr>
        <w:trPr/>
        <w:tc>
          <w:tcPr>
            <w:noWrap/>
          </w:tcPr>
          <w:p>
            <w:pPr>
              <w:spacing w:after="200"/>
            </w:pPr>
            <w:hyperlink r:id="rId76" w:history="1">
              <w:r>
                <w:rPr>
                  <w:color w:val="1e198e"/>
                  <w:b w:val="1"/>
                  <w:bCs w:val="1"/>
                  <w:u w:val="single"/>
                </w:rPr>
                <w:t xml:space="preserve">Intercomprensione</w:t>
              </w:r>
            </w:hyperlink>
          </w:p>
          <w:p>
            <w:pPr/>
            <w:hyperlink r:id="rId16" w:history="1">
              <w:r>
                <w:rPr>
                  <w:color w:val="#410a8c"/>
                  <w:u w:val="single"/>
                </w:rPr>
                <w:t xml:space="preserve">Sandra Garbarino</w:t>
              </w:r>
            </w:hyperlink>
            <w:r>
              <w:rPr/>
              <w:t xml:space="preserve">,</w:t>
            </w:r>
            <w:hyperlink r:id="rId77" w:history="1">
              <w:r>
                <w:rPr>
                  <w:color w:val="#410a8c"/>
                  <w:u w:val="single"/>
                </w:rPr>
                <w:t xml:space="preserve">Elisabetta Bonvino</w:t>
              </w:r>
            </w:hyperlink>
          </w:p>
          <w:p>
            <w:pPr/>
            <w:r>
              <w:rPr/>
              <w:t xml:space="preserve">Caissa Italia. 12, 2022, athenaeum, 9788867291298</w:t>
            </w:r>
          </w:p>
          <w:p>
            <w:pPr/>
            <w:r>
              <w:rPr/>
              <w:t xml:space="preserve">Ouvrages</w:t>
            </w:r>
          </w:p>
          <w:p>
            <w:pPr/>
            <w:hyperlink r:id="rId76" w:history="1">
              <w:r>
                <w:rPr>
                  <w:color w:val="#410a8c"/>
                  <w:u w:val="single"/>
                </w:rPr>
                <w:t xml:space="preserve">hal-04996737v1</w:t>
              </w:r>
            </w:hyperlink>
          </w:p>
        </w:tc>
      </w:tr>
      <w:tr>
        <w:trPr/>
        <w:tc>
          <w:tcPr>
            <w:noWrap/>
          </w:tcPr>
          <w:p>
            <w:pPr>
              <w:spacing w:after="200"/>
            </w:pPr>
            <w:hyperlink r:id="rId78" w:history="1">
              <w:r>
                <w:rPr>
                  <w:color w:val="1e198e"/>
                  <w:b w:val="1"/>
                  <w:bCs w:val="1"/>
                  <w:u w:val="single"/>
                </w:rPr>
                <w:t xml:space="preserve">Intercompréhension en réseau : scénarios, médiations, évaluations</w:t>
              </w:r>
            </w:hyperlink>
          </w:p>
          <w:p>
            <w:pPr/>
            <w:hyperlink r:id="rId16" w:history="1">
              <w:r>
                <w:rPr>
                  <w:color w:val="#410a8c"/>
                  <w:u w:val="single"/>
                </w:rPr>
                <w:t xml:space="preserve">Sandra Garbarino</w:t>
              </w:r>
            </w:hyperlink>
            <w:r>
              <w:rPr/>
              <w:t xml:space="preserve">,</w:t>
            </w:r>
            <w:hyperlink r:id="rId79" w:history="1">
              <w:r>
                <w:rPr>
                  <w:color w:val="#410a8c"/>
                  <w:u w:val="single"/>
                </w:rPr>
                <w:t xml:space="preserve">Christian Degache</w:t>
              </w:r>
            </w:hyperlink>
          </w:p>
          <w:p>
            <w:pPr/>
            <w:r>
              <w:rPr/>
              <w:t xml:space="preserve">Travaux du CRTT, 2018, ISBN 978-2-9533061-1-8</w:t>
            </w:r>
          </w:p>
          <w:p>
            <w:pPr/>
            <w:r>
              <w:rPr/>
              <w:t xml:space="preserve">Ouvrages</w:t>
            </w:r>
          </w:p>
          <w:p>
            <w:pPr/>
            <w:hyperlink r:id="rId78" w:history="1">
              <w:r>
                <w:rPr>
                  <w:color w:val="#410a8c"/>
                  <w:u w:val="single"/>
                </w:rPr>
                <w:t xml:space="preserve">hal-02022676v1</w:t>
              </w:r>
            </w:hyperlink>
          </w:p>
        </w:tc>
      </w:tr>
      <w:tr>
        <w:trPr/>
        <w:tc>
          <w:tcPr>
            <w:noWrap/>
          </w:tcPr>
          <w:p>
            <w:pPr>
              <w:spacing w:after="200"/>
            </w:pPr>
            <w:hyperlink r:id="rId80" w:history="1">
              <w:r>
                <w:rPr>
                  <w:color w:val="1e198e"/>
                  <w:b w:val="1"/>
                  <w:bCs w:val="1"/>
                  <w:u w:val="single"/>
                </w:rPr>
                <w:t xml:space="preserve">Itinéraires pédagogiques de l'alternance des langues : l'intercompréhension.</w:t>
              </w:r>
            </w:hyperlink>
          </w:p>
          <w:p>
            <w:pPr/>
            <w:hyperlink r:id="rId79" w:history="1">
              <w:r>
                <w:rPr>
                  <w:color w:val="#410a8c"/>
                  <w:u w:val="single"/>
                </w:rPr>
                <w:t xml:space="preserve">Christian Degache</w:t>
              </w:r>
            </w:hyperlink>
            <w:r>
              <w:rPr/>
              <w:t xml:space="preserve">,</w:t>
            </w:r>
            <w:hyperlink r:id="rId16" w:history="1">
              <w:r>
                <w:rPr>
                  <w:color w:val="#410a8c"/>
                  <w:u w:val="single"/>
                </w:rPr>
                <w:t xml:space="preserve">Sandra Garbarino</w:t>
              </w:r>
            </w:hyperlink>
          </w:p>
          <w:p>
            <w:pPr/>
            <w:hyperlink r:id="rId81" w:history="1">
              <w:r>
                <w:rPr>
                  <w:color w:val="#410a8c"/>
                  <w:u w:val="single"/>
                </w:rPr>
                <w:t xml:space="preserve">UGA Éditions</w:t>
              </w:r>
            </w:hyperlink>
            <w:r>
              <w:rPr/>
              <w:t xml:space="preserve">, 2017, Didaskein, Francis Grossmann &amp; Jean-François Massol, 978-2-37747-015-0. </w:t>
            </w:r>
            <w:hyperlink r:id="rId82" w:history="1">
              <w:r>
                <w:rPr>
                  <w:color w:val="#410a8c"/>
                  <w:u w:val="single"/>
                </w:rPr>
                <w:t xml:space="preserve">⟨10.4000/books.ugaeditions.2070⟩</w:t>
              </w:r>
            </w:hyperlink>
          </w:p>
          <w:p>
            <w:pPr/>
            <w:r>
              <w:rPr/>
              <w:t xml:space="preserve">Ouvrages</w:t>
            </w:r>
          </w:p>
          <w:p>
            <w:pPr/>
            <w:hyperlink r:id="rId80" w:history="1">
              <w:r>
                <w:rPr>
                  <w:color w:val="#410a8c"/>
                  <w:u w:val="single"/>
                </w:rPr>
                <w:t xml:space="preserve">hal-01962926v1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Interproduzione tra lingue romanze: dalla teoria alla pratica.</w:t>
              </w:r>
            </w:hyperlink>
          </w:p>
          <w:p>
            <w:pPr/>
            <w:hyperlink r:id="rId16" w:history="1">
              <w:r>
                <w:rPr>
                  <w:color w:val="#410a8c"/>
                  <w:u w:val="single"/>
                </w:rPr>
                <w:t xml:space="preserve">Sandra Garbarino</w:t>
              </w:r>
            </w:hyperlink>
            <w:r>
              <w:rPr/>
              <w:t xml:space="preserve">,</w:t>
            </w:r>
            <w:hyperlink r:id="rId84" w:history="1">
              <w:r>
                <w:rPr>
                  <w:color w:val="#410a8c"/>
                  <w:u w:val="single"/>
                </w:rPr>
                <w:t xml:space="preserve">Corino Elisa</w:t>
              </w:r>
            </w:hyperlink>
            <w:r>
              <w:rPr/>
              <w:t xml:space="preserve">,</w:t>
            </w:r>
            <w:hyperlink r:id="rId85" w:history="1">
              <w:r>
                <w:rPr>
                  <w:color w:val="#410a8c"/>
                  <w:u w:val="single"/>
                </w:rPr>
                <w:t xml:space="preserve">Mantegna Sarah</w:t>
              </w:r>
            </w:hyperlink>
            <w:r>
              <w:rPr/>
              <w:t xml:space="preserve">,</w:t>
            </w:r>
            <w:hyperlink r:id="rId86" w:history="1">
              <w:r>
                <w:rPr>
                  <w:color w:val="#410a8c"/>
                  <w:u w:val="single"/>
                </w:rPr>
                <w:t xml:space="preserve">Onesti Cristina</w:t>
              </w:r>
            </w:hyperlink>
          </w:p>
          <w:p>
            <w:pPr/>
            <w:r>
              <w:rPr/>
              <w:t xml:space="preserve">Edizioni ETS. </w:t>
            </w:r>
            <w:r>
              <w:rPr>
                <w:i w:val="1"/>
                <w:iCs w:val="1"/>
              </w:rPr>
              <w:t xml:space="preserve">Intercomprensione tra tedesco e lingue altre. Prospettive linguistiche, letterarie e multimodali</w:t>
            </w:r>
            <w:r>
              <w:rPr/>
              <w:t xml:space="preserve">, 2024, 97868846770257</w:t>
            </w:r>
          </w:p>
          <w:p>
            <w:pPr/>
            <w:r>
              <w:rPr/>
              <w:t xml:space="preserve">Chapitre d'ouvrage</w:t>
            </w:r>
          </w:p>
          <w:p>
            <w:pPr/>
            <w:hyperlink r:id="rId83" w:history="1">
              <w:r>
                <w:rPr>
                  <w:color w:val="#410a8c"/>
                  <w:u w:val="single"/>
                </w:rPr>
                <w:t xml:space="preserve">hal-04996751v1</w:t>
              </w:r>
            </w:hyperlink>
          </w:p>
        </w:tc>
      </w:tr>
      <w:tr>
        <w:trPr/>
        <w:tc>
          <w:tcPr>
            <w:noWrap/>
          </w:tcPr>
          <w:p>
            <w:pPr>
              <w:spacing w:after="200"/>
            </w:pPr>
            <w:hyperlink r:id="rId87" w:history="1">
              <w:r>
                <w:rPr>
                  <w:color w:val="1e198e"/>
                  <w:b w:val="1"/>
                  <w:bCs w:val="1"/>
                  <w:u w:val="single"/>
                </w:rPr>
                <w:t xml:space="preserve">La classe d'intercompréhension</w:t>
              </w:r>
            </w:hyperlink>
          </w:p>
          <w:p>
            <w:pPr/>
            <w:hyperlink r:id="rId16" w:history="1">
              <w:r>
                <w:rPr>
                  <w:color w:val="#410a8c"/>
                  <w:u w:val="single"/>
                </w:rPr>
                <w:t xml:space="preserve">Sandra Garbarino</w:t>
              </w:r>
            </w:hyperlink>
            <w:r>
              <w:rPr/>
              <w:t xml:space="preserve">,</w:t>
            </w:r>
            <w:hyperlink r:id="rId88" w:history="1">
              <w:r>
                <w:rPr>
                  <w:color w:val="#410a8c"/>
                  <w:u w:val="single"/>
                </w:rPr>
                <w:t xml:space="preserve">Frontini Mariana</w:t>
              </w:r>
            </w:hyperlink>
            <w:r>
              <w:rPr/>
              <w:t xml:space="preserve">,</w:t>
            </w:r>
            <w:hyperlink r:id="rId89" w:history="1">
              <w:r>
                <w:rPr>
                  <w:color w:val="#410a8c"/>
                  <w:u w:val="single"/>
                </w:rPr>
                <w:t xml:space="preserve">Chavagne Jean-Pierre</w:t>
              </w:r>
            </w:hyperlink>
          </w:p>
          <w:p>
            <w:pPr/>
            <w:r>
              <w:rPr>
                <w:i w:val="1"/>
                <w:iCs w:val="1"/>
              </w:rPr>
              <w:t xml:space="preserve">L'ingénieur et manager européen L'enjeu du plurilinguisme pour la formation dans les Grandes Ecoles</w:t>
            </w:r>
            <w:r>
              <w:rPr/>
              <w:t xml:space="preserve">, 2024, 978-2-85978-568-0</w:t>
            </w:r>
          </w:p>
          <w:p>
            <w:pPr/>
            <w:r>
              <w:rPr/>
              <w:t xml:space="preserve">Chapitre d'ouvrage</w:t>
            </w:r>
          </w:p>
          <w:p>
            <w:pPr/>
            <w:hyperlink r:id="rId87" w:history="1">
              <w:r>
                <w:rPr>
                  <w:color w:val="#410a8c"/>
                  <w:u w:val="single"/>
                </w:rPr>
                <w:t xml:space="preserve">hal-04996711v1</w:t>
              </w:r>
            </w:hyperlink>
          </w:p>
        </w:tc>
      </w:tr>
      <w:tr>
        <w:trPr/>
        <w:tc>
          <w:tcPr>
            <w:noWrap/>
          </w:tcPr>
          <w:p>
            <w:pPr>
              <w:spacing w:after="200"/>
            </w:pPr>
            <w:hyperlink r:id="rId90" w:history="1">
              <w:r>
                <w:rPr>
                  <w:color w:val="1e198e"/>
                  <w:b w:val="1"/>
                  <w:bCs w:val="1"/>
                  <w:u w:val="single"/>
                </w:rPr>
                <w:t xml:space="preserve">Décrire et évaluer les compétences en intercompréhension : du référentiel de compétences REFIC (Miriadi) aux descripteurs de compétences en intercompréhension (Eval-IC);</w:t>
              </w:r>
            </w:hyperlink>
          </w:p>
          <w:p>
            <w:pPr/>
            <w:hyperlink r:id="rId16" w:history="1">
              <w:r>
                <w:rPr>
                  <w:color w:val="#410a8c"/>
                  <w:u w:val="single"/>
                </w:rPr>
                <w:t xml:space="preserve">Sandra Garbarino</w:t>
              </w:r>
            </w:hyperlink>
            <w:r>
              <w:rPr/>
              <w:t xml:space="preserve">,</w:t>
            </w:r>
            <w:hyperlink r:id="rId91" w:history="1">
              <w:r>
                <w:rPr>
                  <w:color w:val="#410a8c"/>
                  <w:u w:val="single"/>
                </w:rPr>
                <w:t xml:space="preserve">Silvia Melo-Pfeifer</w:t>
              </w:r>
            </w:hyperlink>
          </w:p>
          <w:p>
            <w:pPr/>
            <w:r>
              <w:rPr>
                <w:i w:val="1"/>
                <w:iCs w:val="1"/>
              </w:rPr>
              <w:t xml:space="preserve">Lehr- und Lernkomptenzen für die Interkomprehension. Perspektiven für die mehrsprachige Bildung</w:t>
            </w:r>
            <w:r>
              <w:rPr/>
              <w:t xml:space="preserve">, Waxmann Verlag GmbH, pp.103-123, 2020, </w:t>
            </w:r>
            <w:hyperlink r:id="rId92" w:history="1">
              <w:r>
                <w:rPr>
                  <w:color w:val="#410a8c"/>
                  <w:u w:val="single"/>
                </w:rPr>
                <w:t xml:space="preserve">⟨10.31244/9783830992356⟩</w:t>
              </w:r>
            </w:hyperlink>
          </w:p>
          <w:p>
            <w:pPr/>
            <w:r>
              <w:rPr/>
              <w:t xml:space="preserve">Chapitre d'ouvrage</w:t>
            </w:r>
          </w:p>
          <w:p>
            <w:pPr/>
            <w:hyperlink r:id="rId90" w:history="1">
              <w:r>
                <w:rPr>
                  <w:color w:val="#410a8c"/>
                  <w:u w:val="single"/>
                </w:rPr>
                <w:t xml:space="preserve">hal-03142631v1</w:t>
              </w:r>
            </w:hyperlink>
          </w:p>
        </w:tc>
      </w:tr>
      <w:tr>
        <w:trPr/>
        <w:tc>
          <w:tcPr>
            <w:noWrap/>
          </w:tcPr>
          <w:p>
            <w:pPr>
              <w:spacing w:after="200"/>
            </w:pPr>
            <w:hyperlink r:id="rId93" w:history="1">
              <w:r>
                <w:rPr>
                  <w:color w:val="1e198e"/>
                  <w:b w:val="1"/>
                  <w:bCs w:val="1"/>
                  <w:u w:val="single"/>
                </w:rPr>
                <w:t xml:space="preserve">Construire les réseaux de l’intercompréhension en ligne : scénarios, médiations, évaluations</w:t>
              </w:r>
            </w:hyperlink>
          </w:p>
          <w:p>
            <w:pPr/>
            <w:hyperlink r:id="rId16" w:history="1">
              <w:r>
                <w:rPr>
                  <w:color w:val="#410a8c"/>
                  <w:u w:val="single"/>
                </w:rPr>
                <w:t xml:space="preserve">Sandra Garbarino</w:t>
              </w:r>
            </w:hyperlink>
            <w:r>
              <w:rPr/>
              <w:t xml:space="preserve">,</w:t>
            </w:r>
            <w:hyperlink r:id="rId79" w:history="1">
              <w:r>
                <w:rPr>
                  <w:color w:val="#410a8c"/>
                  <w:u w:val="single"/>
                </w:rPr>
                <w:t xml:space="preserve">Christian Degache</w:t>
              </w:r>
            </w:hyperlink>
          </w:p>
          <w:p>
            <w:pPr/>
            <w:r>
              <w:rPr/>
              <w:t xml:space="preserve">Sandra Garbarino; Christian Degache (dir.). </w:t>
            </w:r>
            <w:r>
              <w:rPr>
                <w:i w:val="1"/>
                <w:iCs w:val="1"/>
              </w:rPr>
              <w:t xml:space="preserve">Intercompréhension en réseau : scénarios, médiations, évaluations</w:t>
            </w:r>
            <w:r>
              <w:rPr/>
              <w:t xml:space="preserve">, Travaux du CRTT, 2018, ISBN 978-2-9533061-1-8</w:t>
            </w:r>
          </w:p>
          <w:p>
            <w:pPr/>
            <w:r>
              <w:rPr/>
              <w:t xml:space="preserve">Chapitre d'ouvrage</w:t>
            </w:r>
          </w:p>
          <w:p>
            <w:pPr/>
            <w:hyperlink r:id="rId93" w:history="1">
              <w:r>
                <w:rPr>
                  <w:color w:val="#410a8c"/>
                  <w:u w:val="single"/>
                </w:rPr>
                <w:t xml:space="preserve">hal-02022683v1</w:t>
              </w:r>
            </w:hyperlink>
          </w:p>
        </w:tc>
      </w:tr>
      <w:tr>
        <w:trPr/>
        <w:tc>
          <w:tcPr>
            <w:noWrap/>
          </w:tcPr>
          <w:p>
            <w:pPr>
              <w:spacing w:after="200"/>
            </w:pPr>
            <w:hyperlink r:id="rId94" w:history="1">
              <w:r>
                <w:rPr>
                  <w:color w:val="1e198e"/>
                  <w:b w:val="1"/>
                  <w:bCs w:val="1"/>
                  <w:u w:val="single"/>
                </w:rPr>
                <w:t xml:space="preserve">Costruire la resilienza nell'interazione in un progetto di ricerca internazionale plurilingue. Il caso del progetto MIRIADI.</w:t>
              </w:r>
            </w:hyperlink>
          </w:p>
          <w:p>
            <w:pPr/>
            <w:hyperlink r:id="rId95" w:history="1">
              <w:r>
                <w:rPr>
                  <w:color w:val="#410a8c"/>
                  <w:u w:val="single"/>
                </w:rPr>
                <w:t xml:space="preserve">Edith Cognigni</w:t>
              </w:r>
            </w:hyperlink>
            <w:r>
              <w:rPr/>
              <w:t xml:space="preserve">,</w:t>
            </w:r>
            <w:hyperlink r:id="rId16" w:history="1">
              <w:r>
                <w:rPr>
                  <w:color w:val="#410a8c"/>
                  <w:u w:val="single"/>
                </w:rPr>
                <w:t xml:space="preserve">Sandra Garbarino</w:t>
              </w:r>
            </w:hyperlink>
          </w:p>
          <w:p>
            <w:pPr/>
            <w:r>
              <w:rPr/>
              <w:t xml:space="preserve">Edizioni Ca' Foscari. </w:t>
            </w:r>
            <w:r>
              <w:rPr>
                <w:i w:val="1"/>
                <w:iCs w:val="1"/>
              </w:rPr>
              <w:t xml:space="preserve">La didattica delle lingue nel nuovo millennio. Le sfide dell’internazionalizzazione</w:t>
            </w:r>
            <w:r>
              <w:rPr/>
              <w:t xml:space="preserve">, 13, , 2018, Studi e Ricerche, 978-88-6969-228-4. </w:t>
            </w:r>
            <w:hyperlink r:id="rId96" w:history="1">
              <w:r>
                <w:rPr>
                  <w:color w:val="#410a8c"/>
                  <w:u w:val="single"/>
                </w:rPr>
                <w:t xml:space="preserve">⟨10.14277/6969-227-7/SR-13-38⟩</w:t>
              </w:r>
            </w:hyperlink>
          </w:p>
          <w:p>
            <w:pPr/>
            <w:r>
              <w:rPr/>
              <w:t xml:space="preserve">Chapitre d'ouvrage</w:t>
            </w:r>
          </w:p>
          <w:p>
            <w:pPr/>
            <w:hyperlink r:id="rId94" w:history="1">
              <w:r>
                <w:rPr>
                  <w:color w:val="#410a8c"/>
                  <w:u w:val="single"/>
                </w:rPr>
                <w:t xml:space="preserve">hal-01962922v1</w:t>
              </w:r>
            </w:hyperlink>
          </w:p>
        </w:tc>
      </w:tr>
      <w:tr>
        <w:trPr/>
        <w:tc>
          <w:tcPr>
            <w:noWrap/>
          </w:tcPr>
          <w:p>
            <w:pPr>
              <w:spacing w:after="200"/>
            </w:pPr>
            <w:hyperlink r:id="rId97" w:history="1">
              <w:r>
                <w:rPr>
                  <w:color w:val="1e198e"/>
                  <w:b w:val="1"/>
                  <w:bCs w:val="1"/>
                  <w:u w:val="single"/>
                </w:rPr>
                <w:t xml:space="preserve">Chapitre 9. Typologie des modalités d’intégration de l’interaction plurilingue en réseau de groupes</w:t>
              </w:r>
            </w:hyperlink>
          </w:p>
          <w:p>
            <w:pPr/>
            <w:hyperlink r:id="rId16" w:history="1">
              <w:r>
                <w:rPr>
                  <w:color w:val="#410a8c"/>
                  <w:u w:val="single"/>
                </w:rPr>
                <w:t xml:space="preserve">Sandra Garbarino</w:t>
              </w:r>
            </w:hyperlink>
            <w:r>
              <w:rPr/>
              <w:t xml:space="preserve">,</w:t>
            </w:r>
            <w:hyperlink r:id="rId98" w:history="1">
              <w:r>
                <w:rPr>
                  <w:color w:val="#410a8c"/>
                  <w:u w:val="single"/>
                </w:rPr>
                <w:t xml:space="preserve">Mariana Frontini</w:t>
              </w:r>
            </w:hyperlink>
          </w:p>
          <w:p>
            <w:pPr/>
            <w:r>
              <w:rPr>
                <w:i w:val="1"/>
                <w:iCs w:val="1"/>
              </w:rPr>
              <w:t xml:space="preserve">Itinéraires pédagogiques de l'alternance des langues : l'intercompréhension</w:t>
            </w:r>
            <w:r>
              <w:rPr/>
              <w:t xml:space="preserve">, 2017</w:t>
            </w:r>
          </w:p>
          <w:p>
            <w:pPr/>
            <w:r>
              <w:rPr/>
              <w:t xml:space="preserve">Chapitre d'ouvrage</w:t>
            </w:r>
          </w:p>
          <w:p>
            <w:pPr/>
            <w:hyperlink r:id="rId97" w:history="1">
              <w:r>
                <w:rPr>
                  <w:color w:val="#410a8c"/>
                  <w:u w:val="single"/>
                </w:rPr>
                <w:t xml:space="preserve">hal-01962930v1</w:t>
              </w:r>
            </w:hyperlink>
          </w:p>
        </w:tc>
      </w:tr>
      <w:tr>
        <w:trPr/>
        <w:tc>
          <w:tcPr>
            <w:noWrap/>
          </w:tcPr>
          <w:p>
            <w:pPr>
              <w:spacing w:after="200"/>
            </w:pPr>
            <w:hyperlink r:id="rId99" w:history="1">
              <w:r>
                <w:rPr>
                  <w:color w:val="1e198e"/>
                  <w:b w:val="1"/>
                  <w:bCs w:val="1"/>
                  <w:u w:val="single"/>
                </w:rPr>
                <w:t xml:space="preserve">Jalons, diffusion et itinéraires des approches intercompréhensives</w:t>
              </w:r>
            </w:hyperlink>
          </w:p>
          <w:p>
            <w:pPr/>
            <w:hyperlink r:id="rId16" w:history="1">
              <w:r>
                <w:rPr>
                  <w:color w:val="#410a8c"/>
                  <w:u w:val="single"/>
                </w:rPr>
                <w:t xml:space="preserve">Sandra Garbarino</w:t>
              </w:r>
            </w:hyperlink>
            <w:r>
              <w:rPr/>
              <w:t xml:space="preserve">,</w:t>
            </w:r>
            <w:hyperlink r:id="rId79" w:history="1">
              <w:r>
                <w:rPr>
                  <w:color w:val="#410a8c"/>
                  <w:u w:val="single"/>
                </w:rPr>
                <w:t xml:space="preserve">Christian Degache</w:t>
              </w:r>
            </w:hyperlink>
          </w:p>
          <w:p>
            <w:pPr/>
            <w:r>
              <w:rPr/>
              <w:t xml:space="preserve">UGA Editions. </w:t>
            </w:r>
            <w:r>
              <w:rPr>
                <w:i w:val="1"/>
                <w:iCs w:val="1"/>
              </w:rPr>
              <w:t xml:space="preserve">Itinéraires pédagogiques de l’alternance des langues : l’intercompréhension</w:t>
            </w:r>
            <w:r>
              <w:rPr/>
              <w:t xml:space="preserve">, , pp.7-23, 2017, Didaskein, </w:t>
            </w:r>
            <w:hyperlink r:id="rId82" w:history="1">
              <w:r>
                <w:rPr>
                  <w:color w:val="#410a8c"/>
                  <w:u w:val="single"/>
                </w:rPr>
                <w:t xml:space="preserve">⟨10.4000/books.ugaeditions.2070⟩</w:t>
              </w:r>
            </w:hyperlink>
          </w:p>
          <w:p>
            <w:pPr/>
            <w:r>
              <w:rPr/>
              <w:t xml:space="preserve">Chapitre d'ouvrage</w:t>
            </w:r>
          </w:p>
          <w:p>
            <w:pPr/>
            <w:hyperlink r:id="rId99" w:history="1">
              <w:r>
                <w:rPr>
                  <w:color w:val="#410a8c"/>
                  <w:u w:val="single"/>
                </w:rPr>
                <w:t xml:space="preserve">hal-01962925v1</w:t>
              </w:r>
            </w:hyperlink>
          </w:p>
        </w:tc>
      </w:tr>
      <w:tr>
        <w:trPr/>
        <w:tc>
          <w:tcPr>
            <w:noWrap/>
          </w:tcPr>
          <w:p>
            <w:pPr>
              <w:spacing w:after="200"/>
            </w:pPr>
            <w:hyperlink r:id="rId100" w:history="1">
              <w:r>
                <w:rPr>
                  <w:color w:val="1e198e"/>
                  <w:b w:val="1"/>
                  <w:bCs w:val="1"/>
                  <w:u w:val="single"/>
                </w:rPr>
                <w:t xml:space="preserve">Chemins et perspectives de l'insertion curriculaire de l'intercompréhension dans la formation de formateurs et au-delà/ Université de Lyon 2, France</w:t>
              </w:r>
            </w:hyperlink>
          </w:p>
          <w:p>
            <w:pPr/>
            <w:hyperlink r:id="rId16" w:history="1">
              <w:r>
                <w:rPr>
                  <w:color w:val="#410a8c"/>
                  <w:u w:val="single"/>
                </w:rPr>
                <w:t xml:space="preserve">Sandra Garbarino</w:t>
              </w:r>
            </w:hyperlink>
            <w:r>
              <w:rPr/>
              <w:t xml:space="preserve">,</w:t>
            </w:r>
            <w:hyperlink r:id="rId101" w:history="1">
              <w:r>
                <w:rPr>
                  <w:color w:val="#410a8c"/>
                  <w:u w:val="single"/>
                </w:rPr>
                <w:t xml:space="preserve">Maria Carmela Varchetta</w:t>
              </w:r>
            </w:hyperlink>
          </w:p>
          <w:p>
            <w:pPr/>
            <w:r>
              <w:rPr/>
              <w:t xml:space="preserve">Maria Helena Araújo et al. (ed.). </w:t>
            </w:r>
            <w:r>
              <w:rPr>
                <w:i w:val="1"/>
                <w:iCs w:val="1"/>
              </w:rPr>
              <w:t xml:space="preserve">Histórias em Intercompreensão : a voz dos autores. Rapport</w:t>
            </w:r>
            <w:r>
              <w:rPr/>
              <w:t xml:space="preserve">, , pp.127-149, 2015, 978-972-789-447-5</w:t>
            </w:r>
          </w:p>
          <w:p>
            <w:pPr/>
            <w:r>
              <w:rPr/>
              <w:t xml:space="preserve">Chapitre d'ouvrage</w:t>
            </w:r>
          </w:p>
          <w:p>
            <w:pPr/>
            <w:hyperlink r:id="rId100" w:history="1">
              <w:r>
                <w:rPr>
                  <w:color w:val="#410a8c"/>
                  <w:u w:val="single"/>
                </w:rPr>
                <w:t xml:space="preserve">hal-02022834v1</w:t>
              </w:r>
            </w:hyperlink>
          </w:p>
        </w:tc>
      </w:tr>
      <w:tr>
        <w:trPr/>
        <w:tc>
          <w:tcPr>
            <w:noWrap/>
          </w:tcPr>
          <w:p>
            <w:pPr>
              <w:spacing w:after="200"/>
            </w:pPr>
            <w:hyperlink r:id="rId102" w:history="1">
              <w:r>
                <w:rPr>
                  <w:color w:val="1e198e"/>
                  <w:b w:val="1"/>
                  <w:bCs w:val="1"/>
                  <w:u w:val="single"/>
                </w:rPr>
                <w:t xml:space="preserve">Le projet Miriadi, un renouvellement de l’enseignement de l’Intercompréhension plurilingue en ligne : un réseau, un espace de travail, une association…</w:t>
              </w:r>
            </w:hyperlink>
          </w:p>
          <w:p>
            <w:pPr/>
            <w:hyperlink r:id="rId16" w:history="1">
              <w:r>
                <w:rPr>
                  <w:color w:val="#410a8c"/>
                  <w:u w:val="single"/>
                </w:rPr>
                <w:t xml:space="preserve">Sandra Garbarino</w:t>
              </w:r>
            </w:hyperlink>
          </w:p>
          <w:p>
            <w:pPr/>
            <w:r>
              <w:rPr/>
              <w:t xml:space="preserve">Matesanz del Barrio (ed.). </w:t>
            </w:r>
            <w:r>
              <w:rPr>
                <w:i w:val="1"/>
                <w:iCs w:val="1"/>
              </w:rPr>
              <w:t xml:space="preserve">La enseñanza de la intercomprensión a distancia</w:t>
            </w:r>
            <w:r>
              <w:rPr/>
              <w:t xml:space="preserve">, </w:t>
            </w:r>
            <w:hyperlink r:id="rId103" w:history="1">
              <w:r>
                <w:rPr>
                  <w:color w:val="#410a8c"/>
                  <w:u w:val="single"/>
                </w:rPr>
                <w:t xml:space="preserve">Universidad Complutense</w:t>
              </w:r>
            </w:hyperlink>
            <w:r>
              <w:rPr/>
              <w:t xml:space="preserve">, pp.221-241, 2015, 978-84-608-3615-5</w:t>
            </w:r>
          </w:p>
          <w:p>
            <w:pPr/>
            <w:r>
              <w:rPr/>
              <w:t xml:space="preserve">Chapitre d'ouvrage</w:t>
            </w:r>
          </w:p>
          <w:p>
            <w:pPr/>
            <w:hyperlink r:id="rId102" w:history="1">
              <w:r>
                <w:rPr>
                  <w:color w:val="#410a8c"/>
                  <w:u w:val="single"/>
                </w:rPr>
                <w:t xml:space="preserve">hal-02022821v1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Présentation de la Journée d’études du groupe de travail LANGUES de la commission FORMATION de la CGE</w:t>
              </w:r>
            </w:hyperlink>
          </w:p>
          <w:p>
            <w:pPr/>
            <w:hyperlink r:id="rId105" w:history="1">
              <w:r>
                <w:rPr>
                  <w:color w:val="#410a8c"/>
                  <w:u w:val="single"/>
                </w:rPr>
                <w:t xml:space="preserve">Enrique Sanchez Albarracin</w:t>
              </w:r>
            </w:hyperlink>
            <w:r>
              <w:rPr/>
              <w:t xml:space="preserve">,</w:t>
            </w:r>
            <w:hyperlink r:id="rId16" w:history="1">
              <w:r>
                <w:rPr>
                  <w:color w:val="#410a8c"/>
                  <w:u w:val="single"/>
                </w:rPr>
                <w:t xml:space="preserve">Sandra Garbarino</w:t>
              </w:r>
            </w:hyperlink>
          </w:p>
          <w:p>
            <w:pPr/>
            <w:r>
              <w:rPr/>
              <w:t xml:space="preserve">2014</w:t>
            </w:r>
          </w:p>
          <w:p>
            <w:pPr/>
            <w:r>
              <w:rPr/>
              <w:t xml:space="preserve">Pré-publication, Document de travail</w:t>
            </w:r>
          </w:p>
          <w:p>
            <w:pPr/>
            <w:hyperlink r:id="rId104" w:history="1">
              <w:r>
                <w:rPr>
                  <w:color w:val="#410a8c"/>
                  <w:u w:val="single"/>
                </w:rPr>
                <w:t xml:space="preserve">halshs-01097138v1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 la traduction : J. Thibaudeau et J.-P. Manganaro médiateurs d’Italo Calvino</w:t>
              </w:r>
            </w:hyperlink>
          </w:p>
          <w:p>
            <w:pPr/>
            <w:hyperlink r:id="rId16" w:history="1">
              <w:r>
                <w:rPr>
                  <w:color w:val="#410a8c"/>
                  <w:u w:val="single"/>
                </w:rPr>
                <w:t xml:space="preserve">Sandra Garbarino</w:t>
              </w:r>
            </w:hyperlink>
          </w:p>
          <w:p>
            <w:pPr/>
            <w:r>
              <w:rPr/>
              <w:t xml:space="preserve">Sciences de l'Homme et Société. Université de Nice - Sophia Antipolis, 2004. Français. </w:t>
            </w:r>
            <w:hyperlink r:id="rId107" w:history="1">
              <w:r>
                <w:rPr>
                  <w:color w:val="#410a8c"/>
                  <w:u w:val="single"/>
                </w:rPr>
                <w:t xml:space="preserve">⟨NNT : ⟩</w:t>
              </w:r>
            </w:hyperlink>
          </w:p>
          <w:p>
            <w:pPr/>
            <w:r>
              <w:rPr/>
              <w:t xml:space="preserve">Thèse</w:t>
            </w:r>
          </w:p>
          <w:p>
            <w:pPr/>
            <w:hyperlink r:id="rId106" w:history="1">
              <w:r>
                <w:rPr>
                  <w:color w:val="#410a8c"/>
                  <w:u w:val="single"/>
                </w:rPr>
                <w:t xml:space="preserve">tel-02874012v1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riadi.net" TargetMode="External"/><Relationship Id="rId8" Type="http://schemas.openxmlformats.org/officeDocument/2006/relationships/hyperlink" Target="https://www.miriadi.net/diprolinguas" TargetMode="External"/><Relationship Id="rId9" Type="http://schemas.openxmlformats.org/officeDocument/2006/relationships/hyperlink" Target="https://www.miriadi.net/lecturio" TargetMode="External"/><Relationship Id="rId10" Type="http://schemas.openxmlformats.org/officeDocument/2006/relationships/hyperlink" Target="https://www.culture.gouv.fr/Sites-thematiques/Langue-francaise-et-langues-de-France/Ressources/Ressources-pedagogiques-et-sensibilisation/Romanica" TargetMode="External"/><Relationship Id="rId11" Type="http://schemas.openxmlformats.org/officeDocument/2006/relationships/hyperlink" Target="http://redinter.cat/web/" TargetMode="External"/><Relationship Id="rId12" Type="http://schemas.openxmlformats.org/officeDocument/2006/relationships/hyperlink" Target="http://www.galanet.eu" TargetMode="External"/><Relationship Id="rId13" Type="http://schemas.openxmlformats.org/officeDocument/2006/relationships/hyperlink" Target="https://lingalog.net/ressources/intercomprehension/co" TargetMode="External"/><Relationship Id="rId14" Type="http://schemas.openxmlformats.org/officeDocument/2006/relationships/hyperlink" Target="http://lingalog.net" TargetMode="External"/><Relationship Id="rId15" Type="http://schemas.openxmlformats.org/officeDocument/2006/relationships/hyperlink" Target="https://hal.science/hal-05246043v1" TargetMode="External"/><Relationship Id="rId16" Type="http://schemas.openxmlformats.org/officeDocument/2006/relationships/hyperlink" Target="https://hal.science/search/index/?q=*&amp;authFullName_s=Sandra Garbarino" TargetMode="External"/><Relationship Id="rId17" Type="http://schemas.openxmlformats.org/officeDocument/2006/relationships/hyperlink" Target="https://hal.science/search/index/?q=*&amp;authFullName_s=Alice Fiorentino" TargetMode="External"/><Relationship Id="rId18" Type="http://schemas.openxmlformats.org/officeDocument/2006/relationships/hyperlink" Target="https://dx.doi.org/10.60133/PJ.2025.1.15" TargetMode="External"/><Relationship Id="rId19" Type="http://schemas.openxmlformats.org/officeDocument/2006/relationships/hyperlink" Target="https://hal.science/hal-05246034v1" TargetMode="External"/><Relationship Id="rId20" Type="http://schemas.openxmlformats.org/officeDocument/2006/relationships/hyperlink" Target="https://hal.science/search/index/?q=*&amp;authFullName_s=Elisa Corino" TargetMode="External"/><Relationship Id="rId21" Type="http://schemas.openxmlformats.org/officeDocument/2006/relationships/hyperlink" Target="https://hal.science/search/index/?q=*&amp;authFullName_s=Marcella Costa" TargetMode="External"/><Relationship Id="rId22" Type="http://schemas.openxmlformats.org/officeDocument/2006/relationships/hyperlink" Target="https://dx.doi.org/10.3828/ejlp.2025.8" TargetMode="External"/><Relationship Id="rId23" Type="http://schemas.openxmlformats.org/officeDocument/2006/relationships/hyperlink" Target="https://hal.science/hal-04936187v1" TargetMode="External"/><Relationship Id="rId24" Type="http://schemas.openxmlformats.org/officeDocument/2006/relationships/hyperlink" Target="https://hal.science/search/index/?q=*&amp;authFullName_s=Fran&#231;ois Maniez" TargetMode="External"/><Relationship Id="rId25" Type="http://schemas.openxmlformats.org/officeDocument/2006/relationships/hyperlink" Target="https://hal.science/search/index/?q=*&amp;authFullName_s=Mar&#237;a Bel&#233;n Villar D&#237;az" TargetMode="External"/><Relationship Id="rId26" Type="http://schemas.openxmlformats.org/officeDocument/2006/relationships/hyperlink" Target="https://hal.science/hal-04849972v1" TargetMode="External"/><Relationship Id="rId27" Type="http://schemas.openxmlformats.org/officeDocument/2006/relationships/hyperlink" Target="https://hal.science/hal-04996646v1" TargetMode="External"/><Relationship Id="rId28" Type="http://schemas.openxmlformats.org/officeDocument/2006/relationships/hyperlink" Target="https://hal.science/search/index/?q=*&amp;authFullName_s=G&#233;raldine Lesparre" TargetMode="External"/><Relationship Id="rId29" Type="http://schemas.openxmlformats.org/officeDocument/2006/relationships/hyperlink" Target="https://dx.doi.org/10.4000/11qa3" TargetMode="External"/><Relationship Id="rId30" Type="http://schemas.openxmlformats.org/officeDocument/2006/relationships/hyperlink" Target="https://hal.science/hal-04996692v1" TargetMode="External"/><Relationship Id="rId31" Type="http://schemas.openxmlformats.org/officeDocument/2006/relationships/hyperlink" Target="https://hal.science/search/index/?q=*&amp;authFullName_s=Cognigni Edith" TargetMode="External"/><Relationship Id="rId32" Type="http://schemas.openxmlformats.org/officeDocument/2006/relationships/hyperlink" Target="https://hal.science/search/index/?q=*&amp;authFullName_s=Celentin Paola" TargetMode="External"/><Relationship Id="rId33" Type="http://schemas.openxmlformats.org/officeDocument/2006/relationships/hyperlink" Target="https://dx.doi.org/10.15162/2974-8933/1688" TargetMode="External"/><Relationship Id="rId34" Type="http://schemas.openxmlformats.org/officeDocument/2006/relationships/hyperlink" Target="https://hal.science/hal-04996666v1" TargetMode="External"/><Relationship Id="rId35" Type="http://schemas.openxmlformats.org/officeDocument/2006/relationships/hyperlink" Target="https://dx.doi.org/10.35923/QR.10.01.01" TargetMode="External"/><Relationship Id="rId36" Type="http://schemas.openxmlformats.org/officeDocument/2006/relationships/hyperlink" Target="https://hal.science/hal-04996675v1" TargetMode="External"/><Relationship Id="rId37" Type="http://schemas.openxmlformats.org/officeDocument/2006/relationships/hyperlink" Target="https://dx.doi.org/10.13135/2384-8987/6805" TargetMode="External"/><Relationship Id="rId38" Type="http://schemas.openxmlformats.org/officeDocument/2006/relationships/hyperlink" Target="https://hal.science/hal-03138414v1" TargetMode="External"/><Relationship Id="rId39" Type="http://schemas.openxmlformats.org/officeDocument/2006/relationships/hyperlink" Target="https://hal.science/search/index/?q=*&amp;authFullName_s=Christian Ollivier" TargetMode="External"/><Relationship Id="rId40" Type="http://schemas.openxmlformats.org/officeDocument/2006/relationships/hyperlink" Target="https://hal.science/hal-03138391v1" TargetMode="External"/><Relationship Id="rId41" Type="http://schemas.openxmlformats.org/officeDocument/2006/relationships/hyperlink" Target="https://hal.science/search/index/?q=*&amp;authFullName_s=Paola Leone" TargetMode="External"/><Relationship Id="rId42" Type="http://schemas.openxmlformats.org/officeDocument/2006/relationships/hyperlink" Target="https://dx.doi.org/10.4000/alsic.4790" TargetMode="External"/><Relationship Id="rId43" Type="http://schemas.openxmlformats.org/officeDocument/2006/relationships/hyperlink" Target="https://hal.univ-lyon2.fr/hal-02443515v1" TargetMode="External"/><Relationship Id="rId44" Type="http://schemas.openxmlformats.org/officeDocument/2006/relationships/hyperlink" Target="https://dx.doi.org/10.30687/ELLE/2280-6792/2019/01/002" TargetMode="External"/><Relationship Id="rId45" Type="http://schemas.openxmlformats.org/officeDocument/2006/relationships/hyperlink" Target="https://hal.univ-lyon2.fr/hal-02022745v1" TargetMode="External"/><Relationship Id="rId46" Type="http://schemas.openxmlformats.org/officeDocument/2006/relationships/hyperlink" Target="https://hal.science/search/index/?q=*&amp;authFullName_s=Maddalena de Carlo" TargetMode="External"/><Relationship Id="rId47" Type="http://schemas.openxmlformats.org/officeDocument/2006/relationships/hyperlink" Target="https://hal.univ-lyon2.fr/hal-02022703v1" TargetMode="External"/><Relationship Id="rId48" Type="http://schemas.openxmlformats.org/officeDocument/2006/relationships/hyperlink" Target="https://hal.univ-lyon2.fr/hal-02022808v1" TargetMode="External"/><Relationship Id="rId49" Type="http://schemas.openxmlformats.org/officeDocument/2006/relationships/hyperlink" Target="https://hal.science/hal-02873677v1" TargetMode="External"/><Relationship Id="rId50" Type="http://schemas.openxmlformats.org/officeDocument/2006/relationships/hyperlink" Target="https://hal.science/hal-03147078v1" TargetMode="External"/><Relationship Id="rId51" Type="http://schemas.openxmlformats.org/officeDocument/2006/relationships/hyperlink" Target="https://hal.science/hal-02874023v1" TargetMode="External"/><Relationship Id="rId52" Type="http://schemas.openxmlformats.org/officeDocument/2006/relationships/hyperlink" Target="https://hal.science/hal-02873626v1" TargetMode="External"/><Relationship Id="rId53" Type="http://schemas.openxmlformats.org/officeDocument/2006/relationships/hyperlink" Target="https://dx.doi.org/10.4000/italies.520" TargetMode="External"/><Relationship Id="rId54" Type="http://schemas.openxmlformats.org/officeDocument/2006/relationships/hyperlink" Target="https://hal.science/hal-04515600v1" TargetMode="External"/><Relationship Id="rId55" Type="http://schemas.openxmlformats.org/officeDocument/2006/relationships/hyperlink" Target="https://hal.science/hal-05510844v1" TargetMode="External"/><Relationship Id="rId56" Type="http://schemas.openxmlformats.org/officeDocument/2006/relationships/hyperlink" Target="https://hal.science/hal-05510829v1" TargetMode="External"/><Relationship Id="rId57" Type="http://schemas.openxmlformats.org/officeDocument/2006/relationships/hyperlink" Target="https://hal.science/hal-04849995v1" TargetMode="External"/><Relationship Id="rId58" Type="http://schemas.openxmlformats.org/officeDocument/2006/relationships/hyperlink" Target="https://hal.science/hal-04849996v1" TargetMode="External"/><Relationship Id="rId59" Type="http://schemas.openxmlformats.org/officeDocument/2006/relationships/hyperlink" Target="https://hal.science/hal-04850001v1" TargetMode="External"/><Relationship Id="rId60" Type="http://schemas.openxmlformats.org/officeDocument/2006/relationships/hyperlink" Target="https://hal.science/hal-02873596v1" TargetMode="External"/><Relationship Id="rId61" Type="http://schemas.openxmlformats.org/officeDocument/2006/relationships/hyperlink" Target="https://hal.science/hal-02873148v1" TargetMode="External"/><Relationship Id="rId62" Type="http://schemas.openxmlformats.org/officeDocument/2006/relationships/hyperlink" Target="https://hal.science/hal-02873115v1" TargetMode="External"/><Relationship Id="rId63" Type="http://schemas.openxmlformats.org/officeDocument/2006/relationships/hyperlink" Target="https://hal.science/hal-02873610v1" TargetMode="External"/><Relationship Id="rId64" Type="http://schemas.openxmlformats.org/officeDocument/2006/relationships/hyperlink" Target="https://hal.science/hal-02873579v1" TargetMode="External"/><Relationship Id="rId65" Type="http://schemas.openxmlformats.org/officeDocument/2006/relationships/hyperlink" Target="https://hal.science/hal-02873222v1" TargetMode="External"/><Relationship Id="rId66" Type="http://schemas.openxmlformats.org/officeDocument/2006/relationships/hyperlink" Target="https://hal.science/search/index/?q=*&amp;authFullName_s=Police-Michel Daniella" TargetMode="External"/><Relationship Id="rId67" Type="http://schemas.openxmlformats.org/officeDocument/2006/relationships/hyperlink" Target="https://hal.science/hal-02873184v1" TargetMode="External"/><Relationship Id="rId68" Type="http://schemas.openxmlformats.org/officeDocument/2006/relationships/hyperlink" Target="https://hal.science/search/index/?q=*&amp;authFullName_s=Mathilde Anquetil" TargetMode="External"/><Relationship Id="rId69" Type="http://schemas.openxmlformats.org/officeDocument/2006/relationships/hyperlink" Target="https://hal.science/hal-02873709v1" TargetMode="External"/><Relationship Id="rId70" Type="http://schemas.openxmlformats.org/officeDocument/2006/relationships/hyperlink" Target="https://hal.science/hal-02873923v1" TargetMode="External"/><Relationship Id="rId71" Type="http://schemas.openxmlformats.org/officeDocument/2006/relationships/hyperlink" Target="https://hal.science/hal-02873717v1" TargetMode="External"/><Relationship Id="rId72" Type="http://schemas.openxmlformats.org/officeDocument/2006/relationships/hyperlink" Target="https://hal.science/search/index/?q=*&amp;authFullName_s=Dominique Foata" TargetMode="External"/><Relationship Id="rId73" Type="http://schemas.openxmlformats.org/officeDocument/2006/relationships/hyperlink" Target="https://hal.univ-lyon2.fr/hal-02022773v1" TargetMode="External"/><Relationship Id="rId74" Type="http://schemas.openxmlformats.org/officeDocument/2006/relationships/hyperlink" Target="https://hal.science/hal-04996723v1" TargetMode="External"/><Relationship Id="rId75" Type="http://schemas.openxmlformats.org/officeDocument/2006/relationships/hyperlink" Target="https://hal.science/search/index/?q=*&amp;authFullName_s=Bonvino Elisabetta" TargetMode="External"/><Relationship Id="rId76" Type="http://schemas.openxmlformats.org/officeDocument/2006/relationships/hyperlink" Target="https://hal.science/hal-04996737v1" TargetMode="External"/><Relationship Id="rId77" Type="http://schemas.openxmlformats.org/officeDocument/2006/relationships/hyperlink" Target="https://hal.science/search/index/?q=*&amp;authFullName_s=Elisabetta Bonvino" TargetMode="External"/><Relationship Id="rId78" Type="http://schemas.openxmlformats.org/officeDocument/2006/relationships/hyperlink" Target="https://hal.univ-lyon2.fr/hal-02022676v1" TargetMode="External"/><Relationship Id="rId79" Type="http://schemas.openxmlformats.org/officeDocument/2006/relationships/hyperlink" Target="https://hal.science/search/index/?q=*&amp;authFullName_s=Christian Degache" TargetMode="External"/><Relationship Id="rId80" Type="http://schemas.openxmlformats.org/officeDocument/2006/relationships/hyperlink" Target="https://hal.univ-lyon2.fr/hal-01962926v1" TargetMode="External"/><Relationship Id="rId81" Type="http://schemas.openxmlformats.org/officeDocument/2006/relationships/hyperlink" Target="https://books.openedition.org/ugaeditions/2070" TargetMode="External"/><Relationship Id="rId82" Type="http://schemas.openxmlformats.org/officeDocument/2006/relationships/hyperlink" Target="https://dx.doi.org/10.4000/books.ugaeditions.2070" TargetMode="External"/><Relationship Id="rId83" Type="http://schemas.openxmlformats.org/officeDocument/2006/relationships/hyperlink" Target="https://hal.science/hal-04996751v1" TargetMode="External"/><Relationship Id="rId84" Type="http://schemas.openxmlformats.org/officeDocument/2006/relationships/hyperlink" Target="https://hal.science/search/index/?q=*&amp;authFullName_s=Corino Elisa" TargetMode="External"/><Relationship Id="rId85" Type="http://schemas.openxmlformats.org/officeDocument/2006/relationships/hyperlink" Target="https://hal.science/search/index/?q=*&amp;authFullName_s=Mantegna Sarah" TargetMode="External"/><Relationship Id="rId86" Type="http://schemas.openxmlformats.org/officeDocument/2006/relationships/hyperlink" Target="https://hal.science/search/index/?q=*&amp;authFullName_s=Onesti Cristina" TargetMode="External"/><Relationship Id="rId87" Type="http://schemas.openxmlformats.org/officeDocument/2006/relationships/hyperlink" Target="https://hal.science/hal-04996711v1" TargetMode="External"/><Relationship Id="rId88" Type="http://schemas.openxmlformats.org/officeDocument/2006/relationships/hyperlink" Target="https://hal.science/search/index/?q=*&amp;authFullName_s=Frontini Mariana" TargetMode="External"/><Relationship Id="rId89" Type="http://schemas.openxmlformats.org/officeDocument/2006/relationships/hyperlink" Target="https://hal.science/search/index/?q=*&amp;authFullName_s=Chavagne Jean-Pierre" TargetMode="External"/><Relationship Id="rId90" Type="http://schemas.openxmlformats.org/officeDocument/2006/relationships/hyperlink" Target="https://hal.science/hal-03142631v1" TargetMode="External"/><Relationship Id="rId91" Type="http://schemas.openxmlformats.org/officeDocument/2006/relationships/hyperlink" Target="https://hal.science/search/index/?q=*&amp;authFullName_s=Silvia Melo-Pfeifer" TargetMode="External"/><Relationship Id="rId92" Type="http://schemas.openxmlformats.org/officeDocument/2006/relationships/hyperlink" Target="https://dx.doi.org/10.31244/9783830992356" TargetMode="External"/><Relationship Id="rId93" Type="http://schemas.openxmlformats.org/officeDocument/2006/relationships/hyperlink" Target="https://hal.univ-lyon2.fr/hal-02022683v1" TargetMode="External"/><Relationship Id="rId94" Type="http://schemas.openxmlformats.org/officeDocument/2006/relationships/hyperlink" Target="https://hal.univ-lyon2.fr/hal-01962922v1" TargetMode="External"/><Relationship Id="rId95" Type="http://schemas.openxmlformats.org/officeDocument/2006/relationships/hyperlink" Target="https://hal.science/search/index/?q=*&amp;authFullName_s=Edith Cognigni" TargetMode="External"/><Relationship Id="rId96" Type="http://schemas.openxmlformats.org/officeDocument/2006/relationships/hyperlink" Target="https://dx.doi.org/10.14277/6969-227-7/SR-13-38" TargetMode="External"/><Relationship Id="rId97" Type="http://schemas.openxmlformats.org/officeDocument/2006/relationships/hyperlink" Target="https://hal.univ-lyon2.fr/hal-01962930v1" TargetMode="External"/><Relationship Id="rId98" Type="http://schemas.openxmlformats.org/officeDocument/2006/relationships/hyperlink" Target="https://hal.science/search/index/?q=*&amp;authFullName_s=Mariana Frontini" TargetMode="External"/><Relationship Id="rId99" Type="http://schemas.openxmlformats.org/officeDocument/2006/relationships/hyperlink" Target="https://hal.univ-lyon2.fr/hal-01962925v1" TargetMode="External"/><Relationship Id="rId100" Type="http://schemas.openxmlformats.org/officeDocument/2006/relationships/hyperlink" Target="https://hal.univ-lyon2.fr/hal-02022834v1" TargetMode="External"/><Relationship Id="rId101" Type="http://schemas.openxmlformats.org/officeDocument/2006/relationships/hyperlink" Target="https://hal.science/search/index/?q=*&amp;authFullName_s=Maria Carmela Varchetta" TargetMode="External"/><Relationship Id="rId102" Type="http://schemas.openxmlformats.org/officeDocument/2006/relationships/hyperlink" Target="https://hal.univ-lyon2.fr/hal-02022821v1" TargetMode="External"/><Relationship Id="rId103" Type="http://schemas.openxmlformats.org/officeDocument/2006/relationships/hyperlink" Target="http://eprints.ucm.es/35033/1/ense%C3%B1anza%20valido.pdf" TargetMode="External"/><Relationship Id="rId104" Type="http://schemas.openxmlformats.org/officeDocument/2006/relationships/hyperlink" Target="https://shs.hal.science/halshs-01097138v1" TargetMode="External"/><Relationship Id="rId105" Type="http://schemas.openxmlformats.org/officeDocument/2006/relationships/hyperlink" Target="https://hal.science/search/index/?q=*&amp;authFullName_s=Enrique Sanchez Albarracin" TargetMode="External"/><Relationship Id="rId106" Type="http://schemas.openxmlformats.org/officeDocument/2006/relationships/hyperlink" Target="https://hal.science/tel-02874012v1" TargetMode="External"/><Relationship Id="rId107" Type="http://schemas.openxmlformats.org/officeDocument/2006/relationships/hyperlink" Target="https://www.theses.f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Garbarino Benazzo</dc:title>
  <dc:description>CV</dc:description>
  <dc:subject/>
  <cp:keywords/>
  <cp:category/>
  <cp:lastModifiedBy/>
  <dcterms:created xsi:type="dcterms:W3CDTF">2026-04-26T01:30:33+02:00</dcterms:created>
  <dcterms:modified xsi:type="dcterms:W3CDTF">2026-04-26T01:30:33+02:00</dcterms:modified>
</cp:coreProperties>
</file>

<file path=docProps/custom.xml><?xml version="1.0" encoding="utf-8"?>
<Properties xmlns="http://schemas.openxmlformats.org/officeDocument/2006/custom-properties" xmlns:vt="http://schemas.openxmlformats.org/officeDocument/2006/docPropsVTypes"/>
</file>