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Sandrine Vaudrey-Luigi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prose de Récondo dans Rêves oubliés et Pietra viva : un style classique moderne?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Vaudrey-Luigi</w:t>
              </w:r>
            </w:hyperlink>
          </w:p>
          <w:p>
            <w:pPr/>
            <w:r>
              <w:rPr/>
              <w:t xml:space="preserve">Cécile Narjoux et Anne-Marie Paillet (dir.). </w:t>
            </w:r>
            <w:r>
              <w:rPr>
                <w:i w:val="1"/>
                <w:iCs w:val="1"/>
              </w:rPr>
              <w:t xml:space="preserve">La langue de Léonor de Récondo, "Palper l’ineffable",</w:t>
            </w:r>
            <w:r>
              <w:rPr/>
              <w:t xml:space="preserve">, Éditions Universitaires de Dijon, 2021, 978-2-36441-408-2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hal-03955145v1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expérience de la complexité: le suranné dans L’Herbe de Claude Simon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Vaudrey-Luigi</w:t>
              </w:r>
            </w:hyperlink>
          </w:p>
          <w:p>
            <w:pPr/>
            <w:r>
              <w:rPr/>
              <w:t xml:space="preserve">Ilias Yocaris, Marie-Albane Watine et David Zemmour (dir.). </w:t>
            </w:r>
            <w:r>
              <w:rPr>
                <w:i w:val="1"/>
                <w:iCs w:val="1"/>
              </w:rPr>
              <w:t xml:space="preserve">Claude Simon : une expérience de la complexité</w:t>
            </w:r>
            <w:r>
              <w:rPr/>
              <w:t xml:space="preserve">, 455, Classiques Garnier, pp.309-321, 2020, Rencontres, 978-2406091400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hal-03955152v1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Duras: quand l’agrammaticalité se fait stylème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Vaudrey-Luigi</w:t>
              </w:r>
            </w:hyperlink>
          </w:p>
          <w:p>
            <w:pPr/>
            <w:r>
              <w:rPr/>
              <w:t xml:space="preserve">Joël July (dir.). </w:t>
            </w:r>
            <w:r>
              <w:rPr>
                <w:i w:val="1"/>
                <w:iCs w:val="1"/>
              </w:rPr>
              <w:t xml:space="preserve">Poétique des énoncés paradoxaux et inconvenants</w:t>
            </w:r>
            <w:r>
              <w:rPr/>
              <w:t xml:space="preserve">, Presses Universitaires de Provence, pp.143-154, 2020, 9791032002827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hal-03955163v1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phrase dans tous ses états ou la modernité radicale du Marin de Gibraltar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Vaudrey-Luigi</w:t>
              </w:r>
            </w:hyperlink>
          </w:p>
          <w:p>
            <w:pPr/>
            <w:r>
              <w:rPr/>
              <w:t xml:space="preserve">Joël July et Najet Ntani (dir.). </w:t>
            </w:r>
            <w:r>
              <w:rPr>
                <w:i w:val="1"/>
                <w:iCs w:val="1"/>
              </w:rPr>
              <w:t xml:space="preserve">Le marin de Gibraltar de Marguerite Duras, lectures critiques</w:t>
            </w:r>
            <w:r>
              <w:rPr/>
              <w:t xml:space="preserve">, Presses universitaires de Provence, pp.77-84,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hal-03955207v1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L’estompage entre discours direct et discours direct libre dans la prose de Maylis de Kerangal: une configuration idiolectale?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Vaudrey-Luigi</w:t>
              </w:r>
            </w:hyperlink>
          </w:p>
          <w:p>
            <w:pPr/>
            <w:r>
              <w:rPr/>
              <w:t xml:space="preserve">Karine Germoni et Claire Stolz (dir.). </w:t>
            </w:r>
            <w:r>
              <w:rPr>
                <w:i w:val="1"/>
                <w:iCs w:val="1"/>
              </w:rPr>
              <w:t xml:space="preserve">Aux marges du discours rapporté, Formes louches et atypiques en synchronie et en diachronie</w:t>
            </w:r>
            <w:r>
              <w:rPr/>
              <w:t xml:space="preserve">, Academia L’Harmattan, 2019, 978-2-8061-0477-9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hal-03955166v1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Phrase et oralité dans L’Homme foudroyé, une phrase phonographe?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Vaudrey-Luigi</w:t>
              </w:r>
            </w:hyperlink>
          </w:p>
          <w:p>
            <w:pPr/>
            <w:r>
              <w:rPr/>
              <w:t xml:space="preserve">Anouch Bourmayan; Géraldine Veysseyre. </w:t>
            </w:r>
            <w:r>
              <w:rPr>
                <w:i w:val="1"/>
                <w:iCs w:val="1"/>
              </w:rPr>
              <w:t xml:space="preserve">Styles, genres, auteurs. 19, Aspremont, Garnier, La Bruyère, Voltaire, Corbière, Cendars</w:t>
            </w:r>
            <w:r>
              <w:rPr/>
              <w:t xml:space="preserve">, Sorbonne Université Presses, pp.231-248, 2019, Travaux de stylistique et de linguistique françaises. Bibliothèque des styles, 979-10-231-0654-1.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⟨10.70551/KKEW4025⟩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hal-03955213v1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Marguerite Duras a-t-elle vraiment changé de style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Vaudrey-Luigi</w:t>
              </w:r>
            </w:hyperlink>
          </w:p>
          <w:p>
            <w:pPr/>
            <w:r>
              <w:rPr/>
              <w:t xml:space="preserve">Sophie Bertocchi et Serge Linarès (éd.). </w:t>
            </w:r>
            <w:r>
              <w:rPr>
                <w:i w:val="1"/>
                <w:iCs w:val="1"/>
              </w:rPr>
              <w:t xml:space="preserve">Changer de style, Écriture évolutives aux XXe et XXIe siècles</w:t>
            </w:r>
            <w:r>
              <w:rPr/>
              <w:t xml:space="preserve">, 434, Brill, pp.129-146, 2019, Faux titres, 978-90-04-41350-4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hal-03955178v1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&amp;quot;entre deux mondes de Marie Darrieussecq&amp;quot; : de la prose dérobée de Naissances des fantômes à la prose &amp;quot;impeccable&amp;quot; du Mal de 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Vaudrey-Luigi</w:t>
              </w:r>
            </w:hyperlink>
          </w:p>
          <w:p>
            <w:pPr/>
            <w:r>
              <w:rPr/>
              <w:t xml:space="preserve">Cécile Narjoux, Karine Germoni et Sophie Milcent-Lawson (dir.). </w:t>
            </w:r>
            <w:r>
              <w:rPr>
                <w:i w:val="1"/>
                <w:iCs w:val="1"/>
              </w:rPr>
              <w:t xml:space="preserve">L’écriture “entre deux mondes“ de Marie Darrieussecq</w:t>
            </w:r>
            <w:r>
              <w:rPr/>
              <w:t xml:space="preserve">, Éditions Universitaires de Dijon, 2019, 978-2-36441-333-7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hal-03955172v1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Unité(s), palier(s) de pertinence et reconnaissance d’un patron stylistique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Vaudrey-Luigi</w:t>
              </w:r>
            </w:hyperlink>
          </w:p>
          <w:p>
            <w:pPr/>
            <w:r>
              <w:rPr/>
              <w:t xml:space="preserve">Michèle Monte et Philippe Wahl (dir.). </w:t>
            </w:r>
            <w:r>
              <w:rPr>
                <w:i w:val="1"/>
                <w:iCs w:val="1"/>
              </w:rPr>
              <w:t xml:space="preserve">Stylistique et méthode: quels paliers de pertinence textuelle?</w:t>
            </w:r>
            <w:r>
              <w:rPr/>
              <w:t xml:space="preserve">, Presses Universitaires de Lyon,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hal-03955182v1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Unité et valeur stylistiques des Mémoires d’une jeune fille rangée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Vaudrey-Luigi</w:t>
              </w:r>
            </w:hyperlink>
          </w:p>
          <w:p>
            <w:pPr/>
            <w:r>
              <w:rPr/>
              <w:t xml:space="preserve">Jean-Louis Jeannelle (dir.). </w:t>
            </w:r>
            <w:r>
              <w:rPr>
                <w:i w:val="1"/>
                <w:iCs w:val="1"/>
              </w:rPr>
              <w:t xml:space="preserve">SELF XX-XXI, Journée d’agrégation "Simone de Beauvoir"</w:t>
            </w:r>
            <w:r>
              <w:rPr/>
              <w:t xml:space="preserve">, </w:t>
            </w:r>
            <w:hyperlink r:id="rId19" w:history="1">
              <w:r>
                <w:rPr>
                  <w:color w:val="#410a8c"/>
                  <w:u w:val="single"/>
                </w:rPr>
                <w:t xml:space="preserve">Presses Sorbonne Nouvelle</w:t>
              </w:r>
            </w:hyperlink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hal-03955226v1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Vaudrey-Luigi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Duras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hal-03955201v1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courante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Vaudrey-Luigi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Duras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hal-03955204v1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L’Amant de Marguerite Duras: de l’écriture novatrice au non-événement de style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Vaudrey-Luigi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Narratologie</w:t>
            </w:r>
            <w:r>
              <w:rPr/>
              <w:t xml:space="preserve">, 2019, 35,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⟨10.4000/narratologie.9434⟩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hal-03955187v1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Marguerite Duras, Le livre dit, Joëlle Pagès-Pindon (éd)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Vaudrey-Luigi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Genesis - The Journal of Genetics and Development</w:t>
            </w:r>
            <w:r>
              <w:rPr/>
              <w:t xml:space="preserve">, 2017, 44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hal-03955238v1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Présentation. Enseigner la ponctuation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Vaudrey-Luigi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2014, 187, pp.3-6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hal-03955195v1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syntaxe anglaise de Marguerite Duras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Vaudrey-Luigi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2012, 132, pp.43-47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hal-03955197v1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style &amp;quot;Dans le silence de la nuit&amp;quot; Blaise Cendrars L'Homme foudroyé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Joël July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Sandrine Vaudrey Luigi</w:t>
              </w:r>
            </w:hyperlink>
          </w:p>
          <w:p>
            <w:pPr/>
            <w:r>
              <w:rPr/>
              <w:t xml:space="preserve">Master. https://www.styl-m.org/, AMU (Aix-en-Provence) et Sorbonne-Nouvelle (Paris), France. 2019, pp.8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hal-02439810v1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stylistique de L’Homme foudroyé de Blaise Cendrars, &amp;quot;Dans le silence de la nuit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Vaudrey-Luigi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Joël July</w:t>
              </w:r>
            </w:hyperlink>
          </w:p>
          <w:p>
            <w:pPr/>
            <w:r>
              <w:rPr/>
              <w:t xml:space="preserve">3ème cycle. Agrégation de Lettres modernes, France. 2019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hal-03955222v2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ponctuation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Vaudrey-Luigi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184,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hal-03955230v1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Linguistique et littérature: coexistence ou dialogue?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Marie-Anne Paveau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Vaudrey-Luigi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175, 2011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hal-03955236v1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55145v1" TargetMode="External"/><Relationship Id="rId8" Type="http://schemas.openxmlformats.org/officeDocument/2006/relationships/hyperlink" Target="https://hal.science/search/index/?q=*&amp;authFullName_s=Sandrine Vaudrey-Luigi" TargetMode="External"/><Relationship Id="rId9" Type="http://schemas.openxmlformats.org/officeDocument/2006/relationships/hyperlink" Target="https://hal.science/hal-03955152v1" TargetMode="External"/><Relationship Id="rId10" Type="http://schemas.openxmlformats.org/officeDocument/2006/relationships/hyperlink" Target="https://hal.science/hal-03955163v1" TargetMode="External"/><Relationship Id="rId11" Type="http://schemas.openxmlformats.org/officeDocument/2006/relationships/hyperlink" Target="https://hal.science/hal-03955207v1" TargetMode="External"/><Relationship Id="rId12" Type="http://schemas.openxmlformats.org/officeDocument/2006/relationships/hyperlink" Target="https://hal.science/hal-03955166v1" TargetMode="External"/><Relationship Id="rId13" Type="http://schemas.openxmlformats.org/officeDocument/2006/relationships/hyperlink" Target="https://hal.science/hal-03955213v1" TargetMode="External"/><Relationship Id="rId14" Type="http://schemas.openxmlformats.org/officeDocument/2006/relationships/hyperlink" Target="https://dx.doi.org/10.70551/KKEW4025" TargetMode="External"/><Relationship Id="rId15" Type="http://schemas.openxmlformats.org/officeDocument/2006/relationships/hyperlink" Target="https://hal.science/hal-03955178v1" TargetMode="External"/><Relationship Id="rId16" Type="http://schemas.openxmlformats.org/officeDocument/2006/relationships/hyperlink" Target="https://hal.science/hal-03955172v1" TargetMode="External"/><Relationship Id="rId17" Type="http://schemas.openxmlformats.org/officeDocument/2006/relationships/hyperlink" Target="https://hal.science/hal-03955182v1" TargetMode="External"/><Relationship Id="rId18" Type="http://schemas.openxmlformats.org/officeDocument/2006/relationships/hyperlink" Target="https://hal.science/hal-03955226v1" TargetMode="External"/><Relationship Id="rId19" Type="http://schemas.openxmlformats.org/officeDocument/2006/relationships/hyperlink" Target="https://self.hypotheses.org/files/2018/11/unit&#233;-et-valeur-du-style-beauvoirien.pdf" TargetMode="External"/><Relationship Id="rId20" Type="http://schemas.openxmlformats.org/officeDocument/2006/relationships/hyperlink" Target="https://hal.science/hal-03955201v1" TargetMode="External"/><Relationship Id="rId21" Type="http://schemas.openxmlformats.org/officeDocument/2006/relationships/hyperlink" Target="https://hal.science/hal-03955204v1" TargetMode="External"/><Relationship Id="rId22" Type="http://schemas.openxmlformats.org/officeDocument/2006/relationships/hyperlink" Target="https://hal.science/hal-03955187v1" TargetMode="External"/><Relationship Id="rId23" Type="http://schemas.openxmlformats.org/officeDocument/2006/relationships/hyperlink" Target="https://dx.doi.org/10.4000/narratologie.9434" TargetMode="External"/><Relationship Id="rId24" Type="http://schemas.openxmlformats.org/officeDocument/2006/relationships/hyperlink" Target="https://hal.science/hal-03955238v1" TargetMode="External"/><Relationship Id="rId25" Type="http://schemas.openxmlformats.org/officeDocument/2006/relationships/hyperlink" Target="https://hal.science/hal-03955195v1" TargetMode="External"/><Relationship Id="rId26" Type="http://schemas.openxmlformats.org/officeDocument/2006/relationships/hyperlink" Target="https://hal.science/search/index/?q=*&amp;authFullName_s=Jacques David" TargetMode="External"/><Relationship Id="rId27" Type="http://schemas.openxmlformats.org/officeDocument/2006/relationships/hyperlink" Target="https://hal.science/hal-03955197v1" TargetMode="External"/><Relationship Id="rId28" Type="http://schemas.openxmlformats.org/officeDocument/2006/relationships/hyperlink" Target="https://hal.science/hal-02439810v1" TargetMode="External"/><Relationship Id="rId29" Type="http://schemas.openxmlformats.org/officeDocument/2006/relationships/hyperlink" Target="https://hal.science/search/index/?q=*&amp;authFullName_s=Jo&#235;l July" TargetMode="External"/><Relationship Id="rId30" Type="http://schemas.openxmlformats.org/officeDocument/2006/relationships/hyperlink" Target="https://hal.science/search/index/?q=*&amp;authFullName_s=Sandrine Vaudrey Luigi" TargetMode="External"/><Relationship Id="rId31" Type="http://schemas.openxmlformats.org/officeDocument/2006/relationships/hyperlink" Target="https://hal.science/hal-03955222v2" TargetMode="External"/><Relationship Id="rId32" Type="http://schemas.openxmlformats.org/officeDocument/2006/relationships/hyperlink" Target="https://hal.science/hal-03955230v1" TargetMode="External"/><Relationship Id="rId33" Type="http://schemas.openxmlformats.org/officeDocument/2006/relationships/hyperlink" Target="https://hal.science/hal-03955236v1" TargetMode="External"/><Relationship Id="rId34" Type="http://schemas.openxmlformats.org/officeDocument/2006/relationships/hyperlink" Target="https://hal.science/search/index/?q=*&amp;authFullName_s=Marie-Anne Paveau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Vaudrey-Luigi</dc:title>
  <dc:description>CV</dc:description>
  <dc:subject/>
  <cp:keywords/>
  <cp:category/>
  <cp:lastModifiedBy/>
  <dcterms:created xsi:type="dcterms:W3CDTF">2026-03-19T17:38:20+01:00</dcterms:created>
  <dcterms:modified xsi:type="dcterms:W3CDTF">2026-03-19T17:38:20+01:00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