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AUTARD </w:t>
      </w:r>
      <w:r>
        <w:rPr>
          <w:color w:val="641e6e"/>
        </w:rPr>
        <w:t xml:space="preserve">Attachée temporaire d’enseignement et de recherche en Histoire du droit (CERHIIP, Faculté de Droit et de Science politique, Université d’Aix-Marseille)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2019 – ... : Doctorat en Droit, spécialité Histoire du droit - Aix-Marseille Université</w:t>
      </w:r>
    </w:p>
    <w:p>
      <w:pPr>
        <w:numPr>
          <w:ilvl w:val="0"/>
          <w:numId w:val="1"/>
        </w:numPr>
      </w:pPr>
      <w:r>
        <w:rPr/>
        <w:t xml:space="preserve">Sujet de thèse : « La diffusion du républicanisme sous la Révolution française, de l’an I de la liberté à l’an I de la République », sous la direction de François Quastana (PR AMU) et Éric Gasparini (PR AMU).</w:t>
      </w:r>
    </w:p>
    <w:p>
      <w:pPr/>
      <w:r>
        <w:rPr>
          <w:b w:val="1"/>
          <w:bCs w:val="1"/>
        </w:rPr>
        <w:t xml:space="preserve">2018-2019 : Master 2 - Histoire du droit et des institutions, mention très bien  - Aix-Marseille Université</w:t>
      </w:r>
    </w:p>
    <w:p>
      <w:pPr>
        <w:numPr>
          <w:ilvl w:val="0"/>
          <w:numId w:val="2"/>
        </w:numPr>
      </w:pPr>
      <w:r>
        <w:rPr/>
        <w:t xml:space="preserve">Sujet de mémoire (Histoire des idées politiques)  : « L’émergence du républicanisme révolutionnaire sous la monarchie constitutionnelle à travers la presse (21 juin 1791 – 21 septembre 1792) » sous la direction du Professeur François Quastana.</w:t>
      </w:r>
    </w:p>
    <w:p>
      <w:pPr>
        <w:numPr>
          <w:ilvl w:val="0"/>
          <w:numId w:val="2"/>
        </w:numPr>
      </w:pPr>
      <w:r>
        <w:rPr/>
        <w:t xml:space="preserve">Sujet de rapport de recherches (Histoire du droit privé colonial) : « La réforme de la législation indigène en droit privé à Madagascar (1896 – 1919) » sous la direction de Monsieur Julien Sausse, Maître de conférences.</w:t>
      </w:r>
    </w:p>
    <w:p>
      <w:pPr/>
      <w:r>
        <w:rPr>
          <w:b w:val="1"/>
          <w:bCs w:val="1"/>
        </w:rPr>
        <w:t xml:space="preserve">2017-2018 : Master 1 - Droit public, mention bien - Aix-Marseille Université</w:t>
      </w:r>
    </w:p>
    <w:p>
      <w:pPr>
        <w:numPr>
          <w:ilvl w:val="0"/>
          <w:numId w:val="3"/>
        </w:numPr>
      </w:pPr>
      <w:r>
        <w:rPr/>
        <w:t xml:space="preserve">Sujet de rapport de recherche : « La conception de la propriété dans l’Utopie de Thomas More », sous la direction du Professeur Éric Gasparini.</w:t>
      </w:r>
    </w:p>
    <w:p>
      <w:pPr/>
      <w:r>
        <w:rPr>
          <w:b w:val="1"/>
          <w:bCs w:val="1"/>
        </w:rPr>
        <w:t xml:space="preserve">2014-2017 : Licence - Droit et Science politique, mention bien - Université Nice Sophia Antipolis</w:t>
      </w:r>
    </w:p>
    <w:p>
      <w:pPr/>
      <w:r>
        <w:rPr>
          <w:b w:val="1"/>
          <w:bCs w:val="1"/>
        </w:rPr>
        <w:t xml:space="preserve">2014 : Baccalauréat Littéraire (section européenne italien) mention bien - Lycée Auguste Renoir, Cagnes-sur-mer</w:t>
      </w:r>
    </w:p>
    <w:p>
      <w:pPr>
        <w:pStyle w:val="Heading2"/>
      </w:pPr>
      <w:r>
        <w:rPr>
          <w:b w:val="1"/>
          <w:bCs w:val="1"/>
        </w:rPr>
        <w:t xml:space="preserve">ENSEIGNEMENTS</w:t>
      </w:r>
    </w:p>
    <w:p>
      <w:pPr/>
      <w:r>
        <w:rPr>
          <w:b w:val="1"/>
          <w:bCs w:val="1"/>
        </w:rPr>
        <w:t xml:space="preserve">2025-2026 : A.T.E.R à temps plein, Aix-Marseille Université</w:t>
      </w:r>
    </w:p>
    <w:p>
      <w:pPr>
        <w:numPr>
          <w:ilvl w:val="0"/>
          <w:numId w:val="4"/>
        </w:numPr>
      </w:pPr>
      <w:r>
        <w:rPr/>
        <w:t xml:space="preserve">TD &amp;quot;Histoire de l'administration et du droit administratif&amp;quot; sous la direction du Professeur Mathieu Chaptal (M1 Histoire du droit, 10h)</w:t>
      </w:r>
    </w:p>
    <w:p>
      <w:pPr>
        <w:numPr>
          <w:ilvl w:val="0"/>
          <w:numId w:val="4"/>
        </w:numPr>
      </w:pPr>
      <w:r>
        <w:rPr/>
        <w:t xml:space="preserve">TD &amp;quot;Histoire de la justice&amp;quot; sous la direction du Professeur Éric Gasparini (M1 Histoire du droit, 10h)</w:t>
      </w:r>
    </w:p>
    <w:p>
      <w:pPr>
        <w:numPr>
          <w:ilvl w:val="0"/>
          <w:numId w:val="4"/>
        </w:numPr>
      </w:pPr>
      <w:r>
        <w:rPr/>
        <w:t xml:space="preserve">TD &amp;quot;Histoire du droit public&amp;quot; sous la direction de M. Julien Sausse MCF (L1 Droit EAD, 12h)</w:t>
      </w:r>
    </w:p>
    <w:p>
      <w:pPr>
        <w:numPr>
          <w:ilvl w:val="0"/>
          <w:numId w:val="4"/>
        </w:numPr>
      </w:pPr>
      <w:r>
        <w:rPr/>
        <w:t xml:space="preserve">TD &amp;quot;Histoire du droit public&amp;quot; sous la direction du Professeur François Quastana (L1 Droit, 72h)</w:t>
      </w:r>
    </w:p>
    <w:p>
      <w:pPr>
        <w:numPr>
          <w:ilvl w:val="0"/>
          <w:numId w:val="4"/>
        </w:numPr>
      </w:pPr>
      <w:r>
        <w:rPr/>
        <w:t xml:space="preserve">TD &amp;quot;Histoire du droit public&amp;quot; sous la direction du Professeur Éric Gasparini (L1 Droit, 72h)</w:t>
      </w:r>
    </w:p>
    <w:p>
      <w:pPr/>
      <w:r>
        <w:rPr>
          <w:b w:val="1"/>
          <w:bCs w:val="1"/>
        </w:rPr>
        <w:t xml:space="preserve">2023-2024 : A.T.E.R à temps plein, Aix-Marseille Université</w:t>
      </w:r>
    </w:p>
    <w:p>
      <w:pPr>
        <w:numPr>
          <w:ilvl w:val="0"/>
          <w:numId w:val="5"/>
        </w:numPr>
      </w:pPr>
      <w:r>
        <w:rPr/>
        <w:t xml:space="preserve">TD &amp;quot;Histoire de la pensée politique&amp;quot; sous la direction du Professeur François Quastana (M1 Histoire du droit, 12h)</w:t>
      </w:r>
    </w:p>
    <w:p>
      <w:pPr>
        <w:numPr>
          <w:ilvl w:val="0"/>
          <w:numId w:val="5"/>
        </w:numPr>
      </w:pPr>
      <w:r>
        <w:rPr/>
        <w:t xml:space="preserve">TD &amp;quot;Histoire du droit de la famille&amp;quot;, sous la direction du Professeur François Quastana (L1 Droit, 81h)</w:t>
      </w:r>
    </w:p>
    <w:p>
      <w:pPr>
        <w:numPr>
          <w:ilvl w:val="0"/>
          <w:numId w:val="5"/>
        </w:numPr>
      </w:pPr>
      <w:r>
        <w:rPr/>
        <w:t xml:space="preserve">TD &amp;quot;Histoire du droit de la famille&amp;quot;, sous la direction du Professeur Antoine Leca (L1 Droit, 18h)</w:t>
      </w:r>
    </w:p>
    <w:p>
      <w:pPr>
        <w:numPr>
          <w:ilvl w:val="0"/>
          <w:numId w:val="5"/>
        </w:numPr>
      </w:pPr>
      <w:r>
        <w:rPr/>
        <w:t xml:space="preserve">TD &amp;quot;Histoire de la construction juridique de l’État&amp;quot;, sous la direction du Professeur François Quastana (L1 Droit, 45h)</w:t>
      </w:r>
    </w:p>
    <w:p>
      <w:pPr>
        <w:numPr>
          <w:ilvl w:val="0"/>
          <w:numId w:val="5"/>
        </w:numPr>
      </w:pPr>
      <w:r>
        <w:rPr/>
        <w:t xml:space="preserve">TD &amp;quot;Histoire de la construction juridique de l’État&amp;quot;, sous la direction du Professeur Éric Gasparini (L1 Droit, 36h)</w:t>
      </w:r>
    </w:p>
    <w:p>
      <w:pPr/>
      <w:r>
        <w:rPr>
          <w:b w:val="1"/>
          <w:bCs w:val="1"/>
        </w:rPr>
        <w:t xml:space="preserve">2019–2022 : Doctorante contractuelle chargée de travaux dirigés, Aix-Marseille Université</w:t>
      </w:r>
    </w:p>
    <w:p>
      <w:pPr>
        <w:numPr>
          <w:ilvl w:val="0"/>
          <w:numId w:val="6"/>
        </w:numPr>
      </w:pPr>
      <w:r>
        <w:rPr/>
        <w:t xml:space="preserve">TD &amp;quot;Histoire du droit de la famille&amp;quot;, sous la direction du Professeur François Quastana (L1 Droit, 36h)</w:t>
      </w:r>
    </w:p>
    <w:p>
      <w:pPr>
        <w:numPr>
          <w:ilvl w:val="0"/>
          <w:numId w:val="6"/>
        </w:numPr>
      </w:pPr>
      <w:r>
        <w:rPr/>
        <w:t xml:space="preserve">TD &amp;quot;Histoire de la construction juridique de l’État&amp;quot;, sous la direction du Professeur Éric Gasparini (L1 Droit, 27h)</w:t>
      </w:r>
    </w:p>
    <w:p>
      <w:pPr/>
      <w:r>
        <w:rPr>
          <w:b w:val="1"/>
          <w:bCs w:val="1"/>
        </w:rPr>
        <w:t xml:space="preserve">2018–2019 : Tutorat, Aix-Marseille Université</w:t>
      </w:r>
    </w:p>
    <w:p>
      <w:pPr>
        <w:numPr>
          <w:ilvl w:val="0"/>
          <w:numId w:val="7"/>
        </w:numPr>
      </w:pPr>
      <w:r>
        <w:rPr/>
        <w:t xml:space="preserve">Aide aux devoirs pour les étudiants du Parcours d’accompagnement pour la réussite en licence (P.A.R.L.), sous la direction de Madame Christine Peny, Maître de conférences (L1-1 Droit)</w:t>
      </w:r>
    </w:p>
    <w:p>
      <w:pPr>
        <w:pStyle w:val="Heading2"/>
      </w:pPr>
      <w:r>
        <w:rPr>
          <w:b w:val="1"/>
          <w:bCs w:val="1"/>
        </w:rPr>
        <w:t xml:space="preserve">PUBLICATIONS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« Une pensée républicaine précoce sous la Révolution française : Louise de Kéralio et François Robert »</w:t>
      </w:r>
      <w:r>
        <w:rPr/>
        <w:t xml:space="preserve">, </w:t>
      </w:r>
      <w:r>
        <w:rPr>
          <w:i w:val="1"/>
          <w:iCs w:val="1"/>
        </w:rPr>
        <w:t xml:space="preserve">La pensée républicaine, Actes du colloque international de l’AFHIP (Lyon, 19 et 20 mai 2022)</w:t>
      </w:r>
      <w:r>
        <w:rPr/>
        <w:t xml:space="preserve">, Aix-en-Provence, Presses Universitaires d’Aix-Marseille, 2025.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« Démocratie et représentation chez les premiers républicains français (1789-1792) »</w:t>
      </w:r>
      <w:r>
        <w:rPr/>
        <w:t xml:space="preserve">, </w:t>
      </w:r>
      <w:r>
        <w:rPr>
          <w:i w:val="1"/>
          <w:iCs w:val="1"/>
        </w:rPr>
        <w:t xml:space="preserve">Lumi – Rivista di studii nantu à l’età di i lumi è di e Rivoluzioni</w:t>
      </w:r>
      <w:r>
        <w:rPr/>
        <w:t xml:space="preserve">, 2023, 3 [en ligne].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« La pensée constitutionnelle des premiers républicains français à l’aune de l’exemple historique et politique anglais »</w:t>
      </w:r>
      <w:r>
        <w:rPr/>
        <w:t xml:space="preserve">, </w:t>
      </w:r>
      <w:r>
        <w:rPr>
          <w:i w:val="1"/>
          <w:iCs w:val="1"/>
        </w:rPr>
        <w:t xml:space="preserve">Il mondo in subbuglio : ricerche sull’età delle rivoluzioni (1789-1849)</w:t>
      </w:r>
      <w:r>
        <w:rPr/>
        <w:t xml:space="preserve">, a cura di M. Dinacci e D. Maione, Federico II University Press, Collana Clio. Saggi di scienze storiche, archeologiche e storico-artistiche, 2022, pp. 21-34.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républicaine précoce sous la Révolution française : Louise de Kéralio et François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Sandy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républicaine. Actes du XXVIIIe Colloque international de l'AFHIP</w:t>
            </w:r>
            <w:r>
              <w:rPr/>
              <w:t xml:space="preserve">, XXVIII, Presses Universitaires d'Aix-Marseille, pp.173-192, 2025, collection d'Histoire des Idées Politiques, 978-2-7314-1324-3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constitutionnelle des premiers républicains français à l'aune de l'exemple historique et politique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Sandy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in subbuglio. Ricerche sull'età delle rivoluzioni (1789-1849)</w:t>
            </w:r>
            <w:r>
              <w:rPr/>
              <w:t xml:space="preserve">, Federico II University Press, pp.21-34, 2022, 978-88-6887-153-6.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⟨10.6093/978-88-6887-153-6⟩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représentation chez les premiers républicains français (1789-1792)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Sandy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hal-04455200v2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5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E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2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5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7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E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A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A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45252v1" TargetMode="External"/><Relationship Id="rId8" Type="http://schemas.openxmlformats.org/officeDocument/2006/relationships/hyperlink" Target="https://hal.science/search/index/?q=*&amp;authFullName_s=Sandy Autard" TargetMode="External"/><Relationship Id="rId9" Type="http://schemas.openxmlformats.org/officeDocument/2006/relationships/hyperlink" Target="https://amu.hal.science/hal-04452355v1" TargetMode="External"/><Relationship Id="rId10" Type="http://schemas.openxmlformats.org/officeDocument/2006/relationships/hyperlink" Target="https://dx.doi.org/10.6093/978-88-6887-153-6" TargetMode="External"/><Relationship Id="rId11" Type="http://schemas.openxmlformats.org/officeDocument/2006/relationships/hyperlink" Target="https://amu.hal.science/hal-04455200v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AUTARD</dc:title>
  <dc:description>CV</dc:description>
  <dc:subject/>
  <cp:keywords/>
  <cp:category/>
  <cp:lastModifiedBy/>
  <dcterms:created xsi:type="dcterms:W3CDTF">2026-04-21T16:44:56+02:00</dcterms:created>
  <dcterms:modified xsi:type="dcterms:W3CDTF">2026-04-21T16:44:56+02:00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