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Santiago Torres Borda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software-based TSN traffic shapers using Linux tc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Santiago Torres Borda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Factory Communication Systems (WFCS 2022)</w:t>
            </w:r>
            <w:r>
              <w:rPr/>
              <w:t xml:space="preserve">, IEEE, Apr 2022, Pavia, Italy. pp.1-4,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⟨10.1109/WFCS53837.2022.9779163⟩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hal-04148576v1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48576v1" TargetMode="External"/><Relationship Id="rId8" Type="http://schemas.openxmlformats.org/officeDocument/2006/relationships/hyperlink" Target="https://hal.science/search/index/?q=*&amp;authFullName_s=Santiago Torres Borda" TargetMode="External"/><Relationship Id="rId9" Type="http://schemas.openxmlformats.org/officeDocument/2006/relationships/hyperlink" Target="https://hal.science/search/index/?q=*&amp;authFullName_s=J&#233;r&#244;me Ermont" TargetMode="External"/><Relationship Id="rId10" Type="http://schemas.openxmlformats.org/officeDocument/2006/relationships/hyperlink" Target="https://dx.doi.org/10.1109/WFCS53837.2022.9779163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Santiago Torres Borda</dc:title>
  <dc:description>CV</dc:description>
  <dc:subject/>
  <cp:keywords/>
  <cp:category/>
  <cp:lastModifiedBy/>
  <dcterms:created xsi:type="dcterms:W3CDTF">2026-04-01T03:27:43+02:00</dcterms:created>
  <dcterms:modified xsi:type="dcterms:W3CDTF">2026-04-01T03:27:43+02:00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