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Santos López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santos-lopez-mario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0009-0003-9973-1128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0000000528730838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OQL-3558-2025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Historian specialising in cultural heritage, with research interests in genealogy and court portraiture. My work explores the intersections between visual traditions, noble lineages, and cultural memory in early modern Europe.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 e Imagen: la Monarquía Hispánica a través del retrato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Santos López</w:t>
              </w:r>
            </w:hyperlink>
          </w:p>
          <w:p>
            <w:pPr/>
            <w:r>
              <w:rPr/>
              <w:t xml:space="preserve">Independently published, 2025, 9798267215862.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⟨10.5281/zenodo.17288292⟩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Linaje y la Lanza: Historia del Linaje Duque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Santos López</w:t>
              </w:r>
            </w:hyperlink>
          </w:p>
          <w:p>
            <w:pPr/>
            <w:r>
              <w:rPr/>
              <w:t xml:space="preserve">Independently published, 2025, 9798294244170.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⟨10.5281/zenodo.17287870⟩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Oath, lineage, and return: a letter from Las Charcas (1580) by Gonzalo de Ribas Valdés to his father in Oviedo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Santos López</w:t>
              </w:r>
            </w:hyperlink>
          </w:p>
          <w:p>
            <w:pPr/>
            <w:r>
              <w:rPr/>
              <w:t xml:space="preserve">2026, pp.1-12.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⟨10.5281/zenodo.18212395⟩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Ejecutoria de Hidalguía en Castilla (1571)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Santos López</w:t>
              </w:r>
            </w:hyperlink>
          </w:p>
          <w:p>
            <w:pPr/>
            <w:r>
              <w:rPr/>
              <w:t xml:space="preserve">2025, pp.1-10.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⟨10.5281/zenodo.17454817⟩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of Nobility in Castile (1571)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Santos López</w:t>
              </w:r>
            </w:hyperlink>
          </w:p>
          <w:p>
            <w:pPr/>
            <w:r>
              <w:rPr/>
              <w:t xml:space="preserve">2025, pp.10.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⟨10.5281/zenodo.17462757⟩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Levant Armada in 1588: Three Letters to Philip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Santos López</w:t>
              </w:r>
            </w:hyperlink>
          </w:p>
          <w:p>
            <w:pPr/>
            <w:r>
              <w:rPr/>
              <w:t xml:space="preserve">2025,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⟨10.5281/zenodo.17512086⟩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Notarial Practice: A Reading of Legajo 7055/2 (Burgos, 1771)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Santos López</w:t>
              </w:r>
            </w:hyperlink>
          </w:p>
          <w:p>
            <w:pPr/>
            <w:r>
              <w:rPr/>
              <w:t xml:space="preserve">2025, pp.20.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⟨10.5281/zenodo.17483203⟩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hal-05344783v1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retratos de la familia de Felipe IV en Hampton Court. Estado de la cuestión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Santos López</w:t>
              </w:r>
            </w:hyperlink>
          </w:p>
          <w:p>
            <w:pPr/>
            <w:r>
              <w:rPr/>
              <w:t xml:space="preserve">Humanities and Social Sciences. Universidad de Burgos, 2019. Español.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tel-05344688v1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14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tos-lopez-mario" TargetMode="External"/><Relationship Id="rId9" Type="http://schemas.openxmlformats.org/officeDocument/2006/relationships/hyperlink" Target="https://orcid.org/0009-0003-9973-1128" TargetMode="External"/><Relationship Id="rId10" Type="http://schemas.openxmlformats.org/officeDocument/2006/relationships/hyperlink" Target="http://isni.org/isni/0000000528730838" TargetMode="External"/><Relationship Id="rId11" Type="http://schemas.openxmlformats.org/officeDocument/2006/relationships/hyperlink" Target="http://www.researcherid.com/rid/OQL-3558-2025" TargetMode="External"/><Relationship Id="rId12" Type="http://schemas.openxmlformats.org/officeDocument/2006/relationships/hyperlink" Target="https://hal.science/hal-05344556v1" TargetMode="External"/><Relationship Id="rId13" Type="http://schemas.openxmlformats.org/officeDocument/2006/relationships/hyperlink" Target="https://hal.science/search/index/?q=*&amp;authFullName_s=Mario Santos L&#243;pez" TargetMode="External"/><Relationship Id="rId14" Type="http://schemas.openxmlformats.org/officeDocument/2006/relationships/hyperlink" Target="https://dx.doi.org/10.5281/zenodo.17288292" TargetMode="External"/><Relationship Id="rId15" Type="http://schemas.openxmlformats.org/officeDocument/2006/relationships/hyperlink" Target="https://hal.science/hal-05344468v1" TargetMode="External"/><Relationship Id="rId16" Type="http://schemas.openxmlformats.org/officeDocument/2006/relationships/hyperlink" Target="https://dx.doi.org/10.5281/zenodo.17287870" TargetMode="External"/><Relationship Id="rId17" Type="http://schemas.openxmlformats.org/officeDocument/2006/relationships/hyperlink" Target="https://hal.science/hal-05452626v1" TargetMode="External"/><Relationship Id="rId18" Type="http://schemas.openxmlformats.org/officeDocument/2006/relationships/hyperlink" Target="https://dx.doi.org/10.5281/zenodo.18212395" TargetMode="External"/><Relationship Id="rId19" Type="http://schemas.openxmlformats.org/officeDocument/2006/relationships/hyperlink" Target="https://hal.science/hal-05353190v1" TargetMode="External"/><Relationship Id="rId20" Type="http://schemas.openxmlformats.org/officeDocument/2006/relationships/hyperlink" Target="https://dx.doi.org/10.5281/zenodo.17454817" TargetMode="External"/><Relationship Id="rId21" Type="http://schemas.openxmlformats.org/officeDocument/2006/relationships/hyperlink" Target="https://hal.science/hal-05344751v1" TargetMode="External"/><Relationship Id="rId22" Type="http://schemas.openxmlformats.org/officeDocument/2006/relationships/hyperlink" Target="https://dx.doi.org/10.5281/zenodo.17462757" TargetMode="External"/><Relationship Id="rId23" Type="http://schemas.openxmlformats.org/officeDocument/2006/relationships/hyperlink" Target="https://hal.science/hal-05344813v1" TargetMode="External"/><Relationship Id="rId24" Type="http://schemas.openxmlformats.org/officeDocument/2006/relationships/hyperlink" Target="https://dx.doi.org/10.5281/zenodo.17512086" TargetMode="External"/><Relationship Id="rId25" Type="http://schemas.openxmlformats.org/officeDocument/2006/relationships/hyperlink" Target="https://hal.science/hal-05344783v1" TargetMode="External"/><Relationship Id="rId26" Type="http://schemas.openxmlformats.org/officeDocument/2006/relationships/hyperlink" Target="https://dx.doi.org/10.5281/zenodo.17483203" TargetMode="External"/><Relationship Id="rId27" Type="http://schemas.openxmlformats.org/officeDocument/2006/relationships/hyperlink" Target="https://hal.science/tel-05344688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Santos López</dc:title>
  <dc:description>CV</dc:description>
  <dc:subject/>
  <cp:keywords/>
  <cp:category/>
  <cp:lastModifiedBy/>
  <dcterms:created xsi:type="dcterms:W3CDTF">2026-04-23T15:11:03+02:00</dcterms:created>
  <dcterms:modified xsi:type="dcterms:W3CDTF">2026-04-23T15:11:03+02:00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