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Martinetti </w:t>
      </w:r>
      <w:r>
        <w:rPr>
          <w:color w:val="641e6e"/>
        </w:rPr>
        <w:t xml:space="preserve">Paris,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Art, History and Theory, École des hautes études en sciences sociales</w:t>
      </w:r>
      <w:hyperlink r:id="rId7" w:history="1">
        <w:r>
          <w:rPr>
            <w:color w:val="#410a8c"/>
            <w:u w:val="single"/>
          </w:rPr>
          <w:t xml:space="preserve">https://www.theses.fr/2020EHES0051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actes d’écriture de Michel Claura entre 1973 et 1982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2021, 156, pp.31-58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Excerpts of an interview conducted by Sara Martinetti with Ian Wilson and Michel Claura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Claura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Newspaper Jan Mot</w:t>
            </w:r>
            <w:r>
              <w:rPr/>
              <w:t xml:space="preserve">, 2021, 25 (128), pp.3-4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First-Hand: Seth Siegelaub’s Journey to Portugal in May 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</w:t>
            </w:r>
            <w:r>
              <w:rPr/>
              <w:t xml:space="preserve">, 2013, 11, pp.111-145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halshs-03873491v1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Service for Seth Siegelaub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Seth Siegelaub (1941-2013)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halshs-00869176v1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Herlin, a junk mail junkie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Herlin</w:t>
              </w:r>
            </w:hyperlink>
          </w:p>
          <w:p>
            <w:pPr/>
            <w:r>
              <w:rPr/>
              <w:t xml:space="preserve">Sara Martinetti. Bétonsalon,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Anka au cas par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Matuszkiewicz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Anka Ptaszkowska</w:t>
              </w:r>
            </w:hyperlink>
          </w:p>
          <w:p>
            <w:pPr/>
            <w:r>
              <w:rPr/>
              <w:t xml:space="preserve">Capc Musée d'art contemporain,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Anka au cas par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Matuszkiewicz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Anka Ptaszkowska</w:t>
              </w:r>
            </w:hyperlink>
          </w:p>
          <w:p>
            <w:pPr/>
            <w:r>
              <w:rPr/>
              <w:t xml:space="preserve">Capc Musée d'art contemporain,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Stuff That Matters. Textiles collected by Seth Siegelaub for the Centre for Social Research on Old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Sainsbury</w:t>
              </w:r>
            </w:hyperlink>
          </w:p>
          <w:p>
            <w:pPr/>
            <w:r>
              <w:rPr/>
              <w:t xml:space="preserve">Sara Martinetti, Alice Motard, Alex Sainsbury. Raven Row, pp.70, 2012, isbn 978-0-9561739-3-5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halshs-00847312v1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 des pratiques d'un papivore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/>
              <w:t xml:space="preserve">Sara Martinetti. </w:t>
            </w:r>
            <w:r>
              <w:rPr>
                <w:i w:val="1"/>
                <w:iCs w:val="1"/>
              </w:rPr>
              <w:t xml:space="preserve">Jean-Noël Herlin, un junk mail junkie</w:t>
            </w:r>
            <w:r>
              <w:rPr/>
              <w:t xml:space="preserve">, Bétonsalon,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Anthropology of a Paper Eater's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/>
              <w:t xml:space="preserve">Sara Martinetti. </w:t>
            </w:r>
            <w:r>
              <w:rPr>
                <w:i w:val="1"/>
                <w:iCs w:val="1"/>
              </w:rPr>
              <w:t xml:space="preserve">Jean-Noël Herlin, un junk mail junkie</w:t>
            </w:r>
            <w:r>
              <w:rPr/>
              <w:t xml:space="preserve">, Bétonsalo, pp.53-55,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&amp;quot;Better Read Than Dead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Seth Siegelaub: “Better Read Than Dead”; Writings and Interviews</w:t>
            </w:r>
            <w:r>
              <w:rPr/>
              <w:t xml:space="preserve">, 2020, 978-3-86335-784-9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Thinker, Tailor, Soldier, Sailor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Seth Siegelaub: Beyond Conceptual Art</w:t>
            </w:r>
            <w:r>
              <w:rPr/>
              <w:t xml:space="preserve">, 2015, 978-3-86335-824-2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 Siegelaub and the Commerce of Thoughts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/>
              <w:t xml:space="preserve">Sara Martinetti, Alice Motard, Alex Sainsbury. </w:t>
            </w:r>
            <w:r>
              <w:rPr>
                <w:i w:val="1"/>
                <w:iCs w:val="1"/>
              </w:rPr>
              <w:t xml:space="preserve">The Stuff That Matters. Textiles collected by Seth Siegelaub for the Centre for Social Research on Old Textiles.</w:t>
            </w:r>
            <w:r>
              <w:rPr/>
              <w:t xml:space="preserve">, Raven Row, pp.70, 2012, isbn 978-0-9561739-3-5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Terms: A Glossary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Textiles. The Stuff that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Sainsbury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Textile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halshs-03873477v1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ÉCLAIRE. Education through the Imaginarium. History of art education in France, 1968-1999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Déborah Laks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Encrevé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Paulhan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Claura. Code vestimentaire. Les fruits déguisés ne seront pas acceptés. De quelques insertions dans un moment de l’art peu vêtu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</w:p>
          <w:p>
            <w:pPr/>
            <w:r>
              <w:rPr/>
              <w:t xml:space="preserve">Centre national des arts plastiques.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lieu en exposition, promenades parisiennes avec Michel Claura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Martinetti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Cengiz Hartlap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hal-04280436v1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ses.fr/2020EHES0051" TargetMode="External"/><Relationship Id="rId8" Type="http://schemas.openxmlformats.org/officeDocument/2006/relationships/hyperlink" Target="https://shs.hal.science/halshs-03873508v1" TargetMode="External"/><Relationship Id="rId9" Type="http://schemas.openxmlformats.org/officeDocument/2006/relationships/hyperlink" Target="https://hal.science/search/index/?q=*&amp;authFullName_s=Sara Martinetti" TargetMode="External"/><Relationship Id="rId10" Type="http://schemas.openxmlformats.org/officeDocument/2006/relationships/hyperlink" Target="https://shs.hal.science/halshs-04463787v1" TargetMode="External"/><Relationship Id="rId11" Type="http://schemas.openxmlformats.org/officeDocument/2006/relationships/hyperlink" Target="https://hal.science/search/index/?q=*&amp;authFullName_s=Michel Claura" TargetMode="External"/><Relationship Id="rId12" Type="http://schemas.openxmlformats.org/officeDocument/2006/relationships/hyperlink" Target="https://hal.science/search/index/?q=*&amp;authFullName_s=Ian Wilson" TargetMode="External"/><Relationship Id="rId13" Type="http://schemas.openxmlformats.org/officeDocument/2006/relationships/hyperlink" Target="https://shs.hal.science/halshs-03873491v1" TargetMode="External"/><Relationship Id="rId14" Type="http://schemas.openxmlformats.org/officeDocument/2006/relationships/hyperlink" Target="https://shs.hal.science/halshs-00869176v1" TargetMode="External"/><Relationship Id="rId15" Type="http://schemas.openxmlformats.org/officeDocument/2006/relationships/hyperlink" Target="https://shs.hal.science/halshs-04463798v1" TargetMode="External"/><Relationship Id="rId16" Type="http://schemas.openxmlformats.org/officeDocument/2006/relationships/hyperlink" Target="https://hal.science/search/index/?q=*&amp;authFullName_s=&#201;milie Renard" TargetMode="External"/><Relationship Id="rId17" Type="http://schemas.openxmlformats.org/officeDocument/2006/relationships/hyperlink" Target="https://hal.science/search/index/?q=*&amp;authFullName_s=Jean-No&#235;l Herlin" TargetMode="External"/><Relationship Id="rId18" Type="http://schemas.openxmlformats.org/officeDocument/2006/relationships/hyperlink" Target="https://shs.hal.science/halshs-04463797v1" TargetMode="External"/><Relationship Id="rId19" Type="http://schemas.openxmlformats.org/officeDocument/2006/relationships/hyperlink" Target="https://hal.science/search/index/?q=*&amp;authFullName_s=Maria Matuszkiewicz" TargetMode="External"/><Relationship Id="rId20" Type="http://schemas.openxmlformats.org/officeDocument/2006/relationships/hyperlink" Target="https://hal.science/search/index/?q=*&amp;authFullName_s=Anka Ptaszkowska" TargetMode="External"/><Relationship Id="rId21" Type="http://schemas.openxmlformats.org/officeDocument/2006/relationships/hyperlink" Target="https://shs.hal.science/halshs-04463795v1" TargetMode="External"/><Relationship Id="rId22" Type="http://schemas.openxmlformats.org/officeDocument/2006/relationships/hyperlink" Target="https://shs.hal.science/halshs-00847312v1" TargetMode="External"/><Relationship Id="rId23" Type="http://schemas.openxmlformats.org/officeDocument/2006/relationships/hyperlink" Target="https://hal.science/search/index/?q=*&amp;authFullName_s=Alice Motard" TargetMode="External"/><Relationship Id="rId24" Type="http://schemas.openxmlformats.org/officeDocument/2006/relationships/hyperlink" Target="https://hal.science/search/index/?q=*&amp;authFullName_s=Alex Sainsbury" TargetMode="External"/><Relationship Id="rId25" Type="http://schemas.openxmlformats.org/officeDocument/2006/relationships/hyperlink" Target="https://shs.hal.science/halshs-04463800v1" TargetMode="External"/><Relationship Id="rId26" Type="http://schemas.openxmlformats.org/officeDocument/2006/relationships/hyperlink" Target="https://shs.hal.science/halshs-04463801v1" TargetMode="External"/><Relationship Id="rId27" Type="http://schemas.openxmlformats.org/officeDocument/2006/relationships/hyperlink" Target="https://shs.hal.science/halshs-03873492v1" TargetMode="External"/><Relationship Id="rId28" Type="http://schemas.openxmlformats.org/officeDocument/2006/relationships/hyperlink" Target="https://shs.hal.science/halshs-03873503v1" TargetMode="External"/><Relationship Id="rId29" Type="http://schemas.openxmlformats.org/officeDocument/2006/relationships/hyperlink" Target="https://shs.hal.science/halshs-00847344v1" TargetMode="External"/><Relationship Id="rId30" Type="http://schemas.openxmlformats.org/officeDocument/2006/relationships/hyperlink" Target="https://shs.hal.science/halshs-03873474v1" TargetMode="External"/><Relationship Id="rId31" Type="http://schemas.openxmlformats.org/officeDocument/2006/relationships/hyperlink" Target="https://shs.hal.science/halshs-03873477v1" TargetMode="External"/><Relationship Id="rId32" Type="http://schemas.openxmlformats.org/officeDocument/2006/relationships/hyperlink" Target="https://hal.science/hal-04378647v1" TargetMode="External"/><Relationship Id="rId33" Type="http://schemas.openxmlformats.org/officeDocument/2006/relationships/hyperlink" Target="https://hal.science/search/index/?q=*&amp;authFullName_s=D&#233;borah Laks" TargetMode="External"/><Relationship Id="rId34" Type="http://schemas.openxmlformats.org/officeDocument/2006/relationships/hyperlink" Target="https://hal.science/search/index/?q=*&amp;authFullName_s=Emmanuel Guy" TargetMode="External"/><Relationship Id="rId35" Type="http://schemas.openxmlformats.org/officeDocument/2006/relationships/hyperlink" Target="https://hal.science/search/index/?q=*&amp;authFullName_s=Lucile Encrev&#233;" TargetMode="External"/><Relationship Id="rId36" Type="http://schemas.openxmlformats.org/officeDocument/2006/relationships/hyperlink" Target="https://hal.science/search/index/?q=*&amp;authFullName_s=Camille Paulhan" TargetMode="External"/><Relationship Id="rId37" Type="http://schemas.openxmlformats.org/officeDocument/2006/relationships/hyperlink" Target="https://shs.hal.science/halshs-03873470v1" TargetMode="External"/><Relationship Id="rId38" Type="http://schemas.openxmlformats.org/officeDocument/2006/relationships/hyperlink" Target="https://media.hal.science/hal-04280436v1" TargetMode="External"/><Relationship Id="rId39" Type="http://schemas.openxmlformats.org/officeDocument/2006/relationships/hyperlink" Target="https://hal.science/search/index/?q=*&amp;authFullName_s=Cengiz Hartlap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Martinetti</dc:title>
  <dc:description>CV</dc:description>
  <dc:subject/>
  <cp:keywords/>
  <cp:category/>
  <cp:lastModifiedBy/>
  <dcterms:created xsi:type="dcterms:W3CDTF">2026-04-07T11:07:13+02:00</dcterms:created>
  <dcterms:modified xsi:type="dcterms:W3CDTF">2026-04-07T11:07:13+02:00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