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Martouzet </w:t>
      </w:r>
      <w:r>
        <w:rPr>
          <w:color w:val="641e6e"/>
        </w:rPr>
        <w:t xml:space="preserve">Doctorante contractuelle au sein de laboratoire EES à l'Université de Tours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limites des imaginaires autour des protocoles de fin de vie associés aux prélèvements d’organes de type Maastricht 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Martouzet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2022, N° 12 (1), pp.69-86.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⟨10.3917/rfeap.012.0069⟩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Delicate balance”—Perceptions and Experiences of ICU Physicians and Nurses Regarding Controlled Donation After Circulatory Death.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 Dorze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Martouzet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Cassiani-Ingoni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Roussin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2022, 35, pp.10648.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⟨10.3389/ti.2022.10648⟩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communautés de recherche et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Martouzet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Entre la recherche et l’action : intentionnalité – transformation – collaboration », Université de Bourgogne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hal-03656591v1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37309v1" TargetMode="External"/><Relationship Id="rId8" Type="http://schemas.openxmlformats.org/officeDocument/2006/relationships/hyperlink" Target="https://hal.science/search/index/?q=*&amp;authFullName_s=Sara Martouzet" TargetMode="External"/><Relationship Id="rId9" Type="http://schemas.openxmlformats.org/officeDocument/2006/relationships/hyperlink" Target="https://dx.doi.org/10.3917/rfeap.012.0069" TargetMode="External"/><Relationship Id="rId10" Type="http://schemas.openxmlformats.org/officeDocument/2006/relationships/hyperlink" Target="https://hal.science/hal-03837381v1" TargetMode="External"/><Relationship Id="rId11" Type="http://schemas.openxmlformats.org/officeDocument/2006/relationships/hyperlink" Target="https://hal.science/search/index/?q=*&amp;authFullName_s=Matthieu Le Dorze" TargetMode="External"/><Relationship Id="rId12" Type="http://schemas.openxmlformats.org/officeDocument/2006/relationships/hyperlink" Target="https://hal.science/search/index/?q=*&amp;authFullName_s=Etienne Cassiani-Ingoni" TargetMode="External"/><Relationship Id="rId13" Type="http://schemas.openxmlformats.org/officeDocument/2006/relationships/hyperlink" Target="https://hal.science/search/index/?q=*&amp;authFullName_s=France Roussin" TargetMode="External"/><Relationship Id="rId14" Type="http://schemas.openxmlformats.org/officeDocument/2006/relationships/hyperlink" Target="https://hal.science/search/index/?q=*&amp;authFullName_s=Alexandre Mebazaa" TargetMode="External"/><Relationship Id="rId15" Type="http://schemas.openxmlformats.org/officeDocument/2006/relationships/hyperlink" Target="https://dx.doi.org/10.3389/ti.2022.10648" TargetMode="External"/><Relationship Id="rId16" Type="http://schemas.openxmlformats.org/officeDocument/2006/relationships/hyperlink" Target="https://hal.science/hal-0365659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Martouzet</dc:title>
  <dc:description>CV</dc:description>
  <dc:subject/>
  <cp:keywords/>
  <cp:category/>
  <cp:lastModifiedBy/>
  <dcterms:created xsi:type="dcterms:W3CDTF">2026-04-16T01:48:34+02:00</dcterms:created>
  <dcterms:modified xsi:type="dcterms:W3CDTF">2026-04-16T01:48:34+02:00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