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Sara Zanni </w:t>
      </w:r>
    </w:p>
    <w:p>
      <w:pPr>
        <w:spacing w:before="600"/>
      </w:pPr>
    </w:p>
    <w:p>
      <w:pPr>
        <w:spacing w:before="600"/>
      </w:pPr>
    </w:p>
    <w:p>
      <w:pPr>
        <w:pStyle w:val="Heading2"/>
      </w:pPr>
      <w:r>
        <w:rPr>
          <w:color w:val="1e198e"/>
          <w:b w:val="1"/>
          <w:bCs w:val="1"/>
        </w:rPr>
        <w:t xml:space="preserve">Présentation</w:t>
      </w:r>
    </w:p>
    <w:p>
      <w:pPr>
        <w:spacing w:after="100"/>
      </w:pPr>
    </w:p>
    <w:p>
      <w:pPr/>
      <w:r>
        <w:rPr/>
        <w:t xml:space="preserve">3, place Léon Duguit</w:t>
      </w:r>
    </w:p>
    <w:p>
      <w:pPr/>
      <w:r>
        <w:rPr/>
        <w:t xml:space="preserve">Appartement n. 37</w:t>
      </w:r>
    </w:p>
    <w:p>
      <w:pPr/>
      <w:r>
        <w:rPr/>
        <w:t xml:space="preserve">33800, Bordeaux</w:t>
      </w:r>
    </w:p>
    <w:p>
      <w:pPr/>
      <w:r>
        <w:rPr/>
        <w:t xml:space="preserve">+33 7 83 24 64 19</w:t>
      </w:r>
    </w:p>
    <w:p>
      <w:pPr/>
      <w:r>
        <w:rPr/>
        <w:t xml:space="preserve">+39 393 13 99 551</w:t>
      </w:r>
    </w:p>
    <w:p>
      <w:pPr/>
      <w:hyperlink r:id="rId7" w:history="1">
        <w:r>
          <w:rPr>
            <w:color w:val="#410a8c"/>
            <w:i w:val="1"/>
            <w:iCs w:val="1"/>
            <w:u w:val="single"/>
          </w:rPr>
          <w:t xml:space="preserve">zanni.sara@gmail.com</w:t>
        </w:r>
      </w:hyperlink>
    </w:p>
    <w:p>
      <w:pPr/>
      <w:r>
        <w:rPr/>
        <w:t xml:space="preserve">ZANNI SARA</w:t>
      </w:r>
    </w:p>
    <w:p>
      <w:pPr/>
      <w:r>
        <w:rPr/>
        <w:t xml:space="preserve">ExpÉrience</w:t>
      </w:r>
    </w:p>
    <w:p>
      <w:pPr/>
      <w:r>
        <w:rPr/>
        <w:t xml:space="preserve">==========</w:t>
      </w:r>
    </w:p>
    <w:p>
      <w:pPr/>
      <w:r>
        <w:rPr/>
        <w:t xml:space="preserve">Institut Ausonius (UMR 5607), Université Bordeaux Montaigne</w:t>
      </w:r>
    </w:p>
    <w:p>
      <w:pPr>
        <w:spacing w:before="120" w:after="120" w:line="240" w:lineRule="auto"/>
        <w:pBdr>
          <w:bottom w:val="single" w:sz="1" w:color="000000"/>
        </w:pBdr>
      </w:pPr>
      <w:r>
        <w:rPr>
          <w:sz w:val="6"/>
          <w:szCs w:val="6"/>
        </w:rPr>
        <w:t xml:space="preserve"/>
      </w:r>
    </w:p>
    <w:p>
      <w:pPr/>
      <w:r>
        <w:rPr/>
        <w:t xml:space="preserve">Février 2016 – Janvier 2018</w:t>
      </w:r>
    </w:p>
    <w:p>
      <w:pPr/>
      <w:r>
        <w:rPr/>
        <w:t xml:space="preserve">Chercheur post-doc Marie Skłodowska-Curie en archéologie romaine et du paysage. Développement du projet « RecRoad – From Aquileia to Singidunum, reconstructing the paths of the Roman travelers ».</w:t>
      </w:r>
    </w:p>
    <w:p>
      <w:pPr>
        <w:pStyle w:val="Heading2"/>
      </w:pPr>
      <w:r>
        <w:rPr/>
        <w:t xml:space="preserve">associazione four Seasons Natura e Cultura, Milan (Italie)</w:t>
      </w:r>
    </w:p>
    <w:p>
      <w:pPr/>
      <w:r>
        <w:rPr/>
        <w:t xml:space="preserve">Septembre 2016 – Présent</w:t>
      </w:r>
    </w:p>
    <w:p>
      <w:pPr/>
      <w:r>
        <w:rPr/>
        <w:t xml:space="preserve">Guide de randonnée. Je conduis des groupes de randonneurs sur les voies de pèlerinage et les itinéraires culturels européens.</w:t>
      </w:r>
    </w:p>
    <w:p>
      <w:pPr>
        <w:pStyle w:val="Heading2"/>
      </w:pPr>
      <w:r>
        <w:rPr/>
        <w:t xml:space="preserve">Archéologue free lance</w:t>
      </w:r>
    </w:p>
    <w:p>
      <w:pPr/>
      <w:r>
        <w:rPr/>
        <w:t xml:space="preserve">2009 - 2015</w:t>
      </w:r>
    </w:p>
    <w:p>
      <w:pPr/>
      <w:r>
        <w:rPr/>
        <w:t xml:space="preserve">Activité de collaboration professionnelle comme archéologue dans le domaine de l’archéologie préventive et la recherche sur les nouvelles technologies appliquées au patrimoine culturel :</w:t>
      </w:r>
    </w:p>
    <w:p>
      <w:pPr/>
      <w:r>
        <w:rPr/>
        <w:t xml:space="preserve">- Collaboration avec plusieurs entreprises privées pour la réalisation de fouilles en Italie du Nord, pour des activités diagnostics (2009-2015)</w:t>
      </w:r>
    </w:p>
    <w:p>
      <w:pPr/>
      <w:r>
        <w:rPr/>
        <w:t xml:space="preserve">- Collaboration a plusieurs projets d’archéologie préventive et réalisation de la cartographie nécessaire (2015-2016)</w:t>
      </w:r>
    </w:p>
    <w:p>
      <w:pPr>
        <w:pStyle w:val="Heading2"/>
      </w:pPr>
      <w:r>
        <w:rPr/>
        <w:t xml:space="preserve">Jeune Chercheur, Istituto per le Tecnologie Applicate ai Beni Culturali (ITABC), CNR</w:t>
      </w:r>
    </w:p>
    <w:p>
      <w:pPr/>
      <w:r>
        <w:rPr/>
        <w:t xml:space="preserve">2010-2012</w:t>
      </w:r>
    </w:p>
    <w:p>
      <w:pPr/>
      <w:r>
        <w:rPr/>
        <w:t xml:space="preserve">Développement de systèmes SIG open-source pour la reconstruction du paysage antique dans la vallée du Tiber, modélisation 3D, élaboration de Modèles Numériques du Terrain pour la vallée du Tiber et pour la région de Matera.</w:t>
      </w:r>
    </w:p>
    <w:p>
      <w:pPr/>
      <w:r>
        <w:rPr/>
        <w:t xml:space="preserve">Formation</w:t>
      </w:r>
    </w:p>
    <w:p>
      <w:pPr/>
      <w:r>
        <w:rPr/>
        <w:t xml:space="preserve">=========</w:t>
      </w:r>
    </w:p>
    <w:p>
      <w:pPr/>
      <w:r>
        <w:rPr/>
        <w:t xml:space="preserve">Doctorat, Universita’ degli studi di milano (07/03/2014)</w:t>
      </w:r>
    </w:p>
    <w:p>
      <w:pPr>
        <w:spacing w:before="120" w:after="120" w:line="240" w:lineRule="auto"/>
        <w:pBdr>
          <w:bottom w:val="single" w:sz="1" w:color="000000"/>
        </w:pBdr>
      </w:pPr>
      <w:r>
        <w:rPr>
          <w:sz w:val="6"/>
          <w:szCs w:val="6"/>
        </w:rPr>
        <w:t xml:space="preserve"/>
      </w:r>
    </w:p>
    <w:p>
      <w:pPr/>
      <w:r>
        <w:rPr/>
        <w:t xml:space="preserve">Thèse « La Villa dei </w:t>
      </w:r>
      <w:r>
        <w:rPr>
          <w:i w:val="1"/>
          <w:iCs w:val="1"/>
        </w:rPr>
        <w:t xml:space="preserve">Volusii Saturnini</w:t>
      </w:r>
      <w:r>
        <w:rPr/>
        <w:t xml:space="preserve"> a </w:t>
      </w:r>
      <w:r>
        <w:rPr>
          <w:i w:val="1"/>
          <w:iCs w:val="1"/>
        </w:rPr>
        <w:t xml:space="preserve">Lucus Feroniae</w:t>
      </w:r>
      <w:r>
        <w:rPr/>
        <w:t xml:space="preserve">: ambienti digitali per la ricerca archéologica »</w:t>
      </w:r>
    </w:p>
    <w:p>
      <w:pPr>
        <w:pStyle w:val="Heading2"/>
      </w:pPr>
      <w:r>
        <w:rPr/>
        <w:t xml:space="preserve">Master 2e degrée en Géo-technologies pour l’archéologie, Universita’ degli studi di siena (Janvier – Décembre 2010)</w:t>
      </w:r>
    </w:p>
    <w:p>
      <w:pPr/>
      <w:r>
        <w:rPr/>
        <w:t xml:space="preserve">SIG, modélisation 3D, prospection géophysiques, télédétection, photogrammetrie, bases des données, GPS. Stage final de 3 mois auprès de l’ITABC – CNR.</w:t>
      </w:r>
    </w:p>
    <w:p>
      <w:pPr>
        <w:pStyle w:val="Heading2"/>
      </w:pPr>
      <w:r>
        <w:rPr/>
        <w:t xml:space="preserve">Master en Archéologie, Universita’ degli studi di milano (13/05/2009)</w:t>
      </w:r>
    </w:p>
    <w:p>
      <w:pPr/>
      <w:r>
        <w:rPr/>
        <w:t xml:space="preserve">Dissertation : « Le basi di Via Cinque Giornate a Como : analisi di un monumento romano » (110/110 </w:t>
      </w:r>
      <w:r>
        <w:rPr>
          <w:i w:val="1"/>
          <w:iCs w:val="1"/>
        </w:rPr>
        <w:t xml:space="preserve">cum laude</w:t>
      </w:r>
      <w:r>
        <w:rPr/>
        <w:t xml:space="preserve">)</w:t>
      </w:r>
    </w:p>
    <w:p>
      <w:pPr>
        <w:pStyle w:val="Heading2"/>
      </w:pPr>
      <w:r>
        <w:rPr/>
        <w:t xml:space="preserve">Licence en Sciences du Patrimoine Culturel, Universita’ degli studi di milano (22/12/2006)</w:t>
      </w:r>
    </w:p>
    <w:p>
      <w:pPr/>
      <w:r>
        <w:rPr/>
        <w:t xml:space="preserve">Dissertation : « I trofei di età augustea » (110/110 </w:t>
      </w:r>
      <w:r>
        <w:rPr>
          <w:i w:val="1"/>
          <w:iCs w:val="1"/>
        </w:rPr>
        <w:t xml:space="preserve">cum laude</w:t>
      </w:r>
      <w:r>
        <w:rPr/>
        <w:t xml:space="preserve">)</w:t>
      </w:r>
    </w:p>
    <w:p>
      <w:pPr/>
      <w:r>
        <w:rPr/>
        <w:t xml:space="preserve">Pubblications</w:t>
      </w:r>
    </w:p>
    <w:p>
      <w:pPr/>
      <w:r>
        <w:rPr/>
        <w:t xml:space="preserve">=============</w:t>
      </w:r>
    </w:p>
    <w:p>
      <w:pPr/>
      <w:r>
        <w:rPr/>
        <w:t xml:space="preserve">**Direction d’ouvrages**</w:t>
      </w:r>
    </w:p>
    <w:p>
      <w:pPr/>
      <w:r>
        <w:rPr/>
        <w:t xml:space="preserve">Zanni S. éd. </w:t>
      </w:r>
      <w:r>
        <w:rPr>
          <w:i w:val="1"/>
          <w:iCs w:val="1"/>
        </w:rPr>
        <w:t xml:space="preserve">La Route Antique et Médiévale : nouvelles approches, nouveaux outils</w:t>
      </w:r>
      <w:r>
        <w:rPr/>
        <w:t xml:space="preserve">, Bordeaux, 2017.</w:t>
      </w:r>
    </w:p>
    <w:p>
      <w:pPr/>
      <w:r>
        <w:rPr>
          <w:b w:val="1"/>
          <w:bCs w:val="1"/>
        </w:rPr>
        <w:t xml:space="preserve">Publications dans des revues avec comité de lecture</w:t>
      </w:r>
    </w:p>
    <w:p>
      <w:pPr/>
      <w:r>
        <w:rPr/>
        <w:t xml:space="preserve">Fortunati M. Simone Zopfi L., Bishop J., Malaspina F., De Rosa A., Zanni S., Applicazioni di Structure from Motion (SFM): tecniche open source per interventi archeologici d’emergenza, in Archeomatica IV, 2014, pp. 6-9.</w:t>
      </w:r>
    </w:p>
    <w:p>
      <w:pPr/>
      <w:r>
        <w:rPr>
          <w:b w:val="1"/>
          <w:bCs w:val="1"/>
        </w:rPr>
        <w:t xml:space="preserve">Publications dans des actes de congrÈs avec comitÉ de lecture</w:t>
      </w:r>
    </w:p>
    <w:p>
      <w:pPr/>
      <w:r>
        <w:rPr/>
        <w:t xml:space="preserve">Zanni S., La route d’</w:t>
      </w:r>
      <w:r>
        <w:rPr>
          <w:i w:val="1"/>
          <w:iCs w:val="1"/>
        </w:rPr>
        <w:t xml:space="preserve">Aquileia</w:t>
      </w:r>
      <w:r>
        <w:rPr/>
        <w:t xml:space="preserve"> à </w:t>
      </w:r>
      <w:r>
        <w:rPr>
          <w:i w:val="1"/>
          <w:iCs w:val="1"/>
        </w:rPr>
        <w:t xml:space="preserve">Singidunum</w:t>
      </w:r>
      <w:r>
        <w:rPr/>
        <w:t xml:space="preserve"> (Belgrade) : aspects méthodologiques. Du terrain à la publication et à la mise en valeurs, in S. Zanni (éd.) </w:t>
      </w:r>
      <w:r>
        <w:rPr>
          <w:i w:val="1"/>
          <w:iCs w:val="1"/>
        </w:rPr>
        <w:t xml:space="preserve">La Route Antique et Médiévale : nouvelles approches, nouveaux outils</w:t>
      </w:r>
      <w:r>
        <w:rPr/>
        <w:t xml:space="preserve">, Bordeaux, 2017.</w:t>
      </w:r>
    </w:p>
    <w:p>
      <w:pPr/>
      <w:r>
        <w:rPr/>
        <w:t xml:space="preserve">Zanni S., D’</w:t>
      </w:r>
      <w:r>
        <w:rPr>
          <w:i w:val="1"/>
          <w:iCs w:val="1"/>
        </w:rPr>
        <w:t xml:space="preserve">Aquileia</w:t>
      </w:r>
      <w:r>
        <w:rPr/>
        <w:t xml:space="preserve"> à </w:t>
      </w:r>
      <w:r>
        <w:rPr>
          <w:i w:val="1"/>
          <w:iCs w:val="1"/>
        </w:rPr>
        <w:t xml:space="preserve">Singidunum</w:t>
      </w:r>
      <w:r>
        <w:rPr/>
        <w:t xml:space="preserve"> : la route et le fleuve, in Petrović, V.P. (ed.), </w:t>
      </w:r>
      <w:r>
        <w:rPr>
          <w:i w:val="1"/>
          <w:iCs w:val="1"/>
        </w:rPr>
        <w:t xml:space="preserve">Moyen Danube, Basse Save et les Balkans Centraux: Terres d'ancrage, terres de passage (I-IV siècle p.C.),</w:t>
      </w:r>
      <w:r>
        <w:rPr/>
        <w:t xml:space="preserve"> Suppl. Balkanica, Belgrade (accepted).</w:t>
      </w:r>
    </w:p>
    <w:p>
      <w:pPr/>
      <w:r>
        <w:rPr/>
        <w:t xml:space="preserve">Zanni S., Da </w:t>
      </w:r>
      <w:r>
        <w:rPr>
          <w:i w:val="1"/>
          <w:iCs w:val="1"/>
        </w:rPr>
        <w:t xml:space="preserve">Aquileia</w:t>
      </w:r>
      <w:r>
        <w:rPr/>
        <w:t xml:space="preserve"> a </w:t>
      </w:r>
      <w:r>
        <w:rPr>
          <w:i w:val="1"/>
          <w:iCs w:val="1"/>
        </w:rPr>
        <w:t xml:space="preserve">Singidunum</w:t>
      </w:r>
      <w:r>
        <w:rPr/>
        <w:t xml:space="preserve">, ricostruendo i percorsi dei viandanti romani, in Atti del Convegno ArrcheoFOSS 2016, Cagliari (accepted).</w:t>
      </w:r>
    </w:p>
    <w:p>
      <w:pPr/>
      <w:r>
        <w:rPr/>
        <w:t xml:space="preserve">Arnoldus-Hujizendveld A., Palombini A., Pietroni E., Sanna V., Zanni S., Remondino F., Verso una metodologia condivisa per l’analisi del paesaggio antico: il progetto Valle del Tevere, in M. Serlorenzi (éd.), ARCHEOFOSS Free, Libre and Open Source Software e Open Format nei processi di ricerca archeologica. Atti del VII Workshop (Roma, 11-13 giugno 2012), Archeologia e Calcolatori, suppl. 4, 2013, pp.104-111.</w:t>
      </w:r>
    </w:p>
    <w:p>
      <w:pPr/>
      <w:r>
        <w:rPr/>
        <w:t xml:space="preserve">Arnoldus Huyzendveld A., Di Ioia M., Ferdani D., Palombini A., Sanna V., Zanni S., Pietroni E., The Virtual Museum of the Tiber Valley Project, in Proceedings of the conference Arqueologica 2.0 (Sevilla, June 22-24 2011), III, 2012, p. 1-6.</w:t>
      </w:r>
    </w:p>
    <w:p>
      <w:pPr/>
      <w:r>
        <w:rPr>
          <w:b w:val="1"/>
          <w:bCs w:val="1"/>
        </w:rPr>
        <w:t xml:space="preserve">Participation À des congrÈs internationaux</w:t>
      </w:r>
    </w:p>
    <w:p>
      <w:pPr/>
      <w:r>
        <w:rPr/>
        <w:t xml:space="preserve">[Organisateur] Tiens bien la Route ! Routes, agglomérations et territoires antiques et médiévaux, Colloque international. Bordeaux, 29-30 Novembre 2017.</w:t>
      </w:r>
    </w:p>
    <w:p>
      <w:pPr/>
      <w:r>
        <w:rPr/>
        <w:t xml:space="preserve">Zanni S., Lučić B., De Rosa A., From the Sky to the Ground: a spatial approach to reconstruct Roman roads in Srem region, Cultural Heritage and New Technologies Conference (CHNT) 22. Vienne, 8 Novembre 2017.</w:t>
      </w:r>
    </w:p>
    <w:p>
      <w:pPr/>
      <w:r>
        <w:rPr/>
        <w:t xml:space="preserve">Zanni S., D’</w:t>
      </w:r>
      <w:r>
        <w:rPr>
          <w:i w:val="1"/>
          <w:iCs w:val="1"/>
        </w:rPr>
        <w:t xml:space="preserve">Aquileia</w:t>
      </w:r>
      <w:r>
        <w:rPr/>
        <w:t xml:space="preserve"> à </w:t>
      </w:r>
      <w:r>
        <w:rPr>
          <w:i w:val="1"/>
          <w:iCs w:val="1"/>
        </w:rPr>
        <w:t xml:space="preserve">Singidunum</w:t>
      </w:r>
      <w:r>
        <w:rPr/>
        <w:t xml:space="preserve"> : la route et le fleuve, Table ronde internationale « Routes, fleuves et habitats groupés au cœur des Balkans ». Bordeaux, 25 Novembre 2016.</w:t>
      </w:r>
    </w:p>
    <w:p>
      <w:pPr/>
      <w:r>
        <w:rPr/>
        <w:t xml:space="preserve">[Organisateur] La Route Antique et Médiévale : nouvelles approches, nouveaux outils, Table ronde internationale. Bordeaux, 15 Novembre 2016.</w:t>
      </w:r>
    </w:p>
    <w:p>
      <w:pPr/>
      <w:r>
        <w:rPr/>
        <w:t xml:space="preserve">Zanni S., La route d’</w:t>
      </w:r>
      <w:r>
        <w:rPr>
          <w:i w:val="1"/>
          <w:iCs w:val="1"/>
        </w:rPr>
        <w:t xml:space="preserve">Aquileia</w:t>
      </w:r>
      <w:r>
        <w:rPr/>
        <w:t xml:space="preserve"> à </w:t>
      </w:r>
      <w:r>
        <w:rPr>
          <w:i w:val="1"/>
          <w:iCs w:val="1"/>
        </w:rPr>
        <w:t xml:space="preserve">Singidunum</w:t>
      </w:r>
      <w:r>
        <w:rPr/>
        <w:t xml:space="preserve"> (Belgrade) : aspects méthodologiques. Du terrain à la publication et à la mise en valeurs, Table ronde internationale « La Route Antique et Médiévale: nouvelles approches, nouveaux outils ». Bordeaux, 15 Novembre 2017.</w:t>
      </w:r>
    </w:p>
    <w:p>
      <w:pPr/>
      <w:r>
        <w:rPr/>
        <w:t xml:space="preserve">Zanni S., Da Aquileia a </w:t>
      </w:r>
      <w:r>
        <w:rPr>
          <w:i w:val="1"/>
          <w:iCs w:val="1"/>
        </w:rPr>
        <w:t xml:space="preserve">Singidunum</w:t>
      </w:r>
      <w:r>
        <w:rPr/>
        <w:t xml:space="preserve">, ricostruendo i percorsi dei viandanti romani, ArcheoFOSS 2016. Cagliari, Octobre 2016.</w:t>
      </w:r>
    </w:p>
    <w:p>
      <w:pPr/>
      <w:r>
        <w:rPr/>
        <w:t xml:space="preserve">Zanni S., Tassaux F., AdriAtlas, les réseaux routiers et le projet RecRoad, Roman Archaeological Conference (RAC) 12. Rome, Mars 2016.</w:t>
      </w:r>
    </w:p>
    <w:p>
      <w:pPr/>
      <w:r>
        <w:rPr/>
        <w:t xml:space="preserve">Zanni S., L’Archeologia Virtuale e il problema della Trasparenza – un Sistema Informativo Semantico per la Villa dei </w:t>
      </w:r>
      <w:r>
        <w:rPr>
          <w:i w:val="1"/>
          <w:iCs w:val="1"/>
        </w:rPr>
        <w:t xml:space="preserve">Volusii Saturnini</w:t>
      </w:r>
      <w:r>
        <w:rPr/>
        <w:t xml:space="preserve">, Day of Studies “Metodologie e strumenti per la Ricerca Antichistica”, Università degli Studi di Milano. Milan, Février 2015.</w:t>
      </w:r>
    </w:p>
    <w:p>
      <w:pPr/>
      <w:r>
        <w:rPr/>
        <w:t xml:space="preserve">Zanni S., Sanna V., Palombini A., Verso una metodologia condivisa per l’analisi del paesaggio antico: il progetto Valle del Tevere, ArcheoFOSS 2012. Rome, Juin 2012.</w:t>
      </w:r>
    </w:p>
    <w:p>
      <w:pPr/>
      <w:r>
        <w:rPr/>
        <w:t xml:space="preserve">Zanni S., Pescarin S., Reconstructing Roman landscapes: Interpretation and Virtual Reality, Roman Archaeology Conference (RAC) 10, Römisch-Germanische Kommission. Frankfurt am Main, Mars-Avril 2012.</w:t>
      </w:r>
    </w:p>
    <w:p>
      <w:pPr/>
      <w:r>
        <w:rPr/>
        <w:t xml:space="preserve">Présentations </w:t>
      </w:r>
    </w:p>
    <w:p>
      <w:pPr/>
      <w:r>
        <w:rPr/>
        <w:t xml:space="preserve">==============</w:t>
      </w:r>
    </w:p>
    <w:p>
      <w:pPr/>
      <w:r>
        <w:rPr/>
        <w:t xml:space="preserve">Présentation du projet RecRoad à l’Association pour l'Archéologie et l'Histoire d'Aulnay et de sa région, Aulnay de Saintonge (Charente Maritime), 28 Octobre 2017.</w:t>
      </w:r>
    </w:p>
    <w:p>
      <w:pPr/>
      <w:r>
        <w:rPr/>
        <w:t xml:space="preserve">Cycle de 5 présentations du projet RecRoad dans le cadre de l’initiative “From Aquileia to Sinigidunum: Walking like Romans Walked” : Aquileia (Italie), Logateć (Slovénie), Zagreb (Croatie), Slavonski Brod (Croatie), Sremska Mitrovica (Serbie), Septembre 2017.</w:t>
      </w:r>
    </w:p>
    <w:p>
      <w:pPr/>
      <w:r>
        <w:rPr/>
        <w:t xml:space="preserve">“RecRoad – Reconstructing the paths of the Roman travelers from Aquileia to Singidunum”, Institut des Etudes Balkaniques, Belgrade, 6 Avril, 2017.</w:t>
      </w:r>
    </w:p>
    <w:p>
      <w:pPr/>
      <w:r>
        <w:rPr/>
        <w:t xml:space="preserve">“Il Progetto RecRoad”, Stati Generali dei Cammini, San Daniele del Friuli, 17 Mars, 2017.</w:t>
      </w:r>
    </w:p>
    <w:p>
      <w:pPr/>
      <w:r>
        <w:rPr/>
        <w:t xml:space="preserve">Quatre conférences sur l’histoire des Voies de Pèlerinage (Chemin de Saint-Jacques, Via Francigena, Chemin de l’Ange Michel), organisées par l’Association “Four Seasons” à la Cascina Cuccagna, Milan, Novembre 2016 – Février 2017.</w:t>
      </w:r>
    </w:p>
    <w:p>
      <w:pPr/>
      <w:r>
        <w:rPr/>
        <w:t xml:space="preserve">Bourses, Prix, mentions </w:t>
      </w:r>
    </w:p>
    <w:p>
      <w:pPr/>
      <w:r>
        <w:rPr/>
        <w:t xml:space="preserve">========================</w:t>
      </w:r>
    </w:p>
    <w:p>
      <w:pPr/>
      <w:r>
        <w:rPr/>
        <w:t xml:space="preserve">Bourse dans le projet “Museo Virtuale della Valle del Tevere” en archéologie romaine et du paysage. ITABC CNR, Rome, Juin 2011 – Mai 2012.</w:t>
      </w:r>
    </w:p>
    <w:p>
      <w:pPr>
        <w:spacing w:before="120" w:after="120" w:line="240" w:lineRule="auto"/>
        <w:pBdr>
          <w:bottom w:val="single" w:sz="1" w:color="000000"/>
        </w:pBdr>
      </w:pPr>
      <w:r>
        <w:rPr>
          <w:sz w:val="6"/>
          <w:szCs w:val="6"/>
        </w:rPr>
        <w:t xml:space="preserve"/>
      </w:r>
    </w:p>
    <w:p>
      <w:pPr/>
      <w:r>
        <w:rPr/>
        <w:t xml:space="preserve">Marie Skłodowska-Curie Individual Fellowship (Grant Agreement n. 660763), Université Bordeaux Montaigne, Bordeaux, Février 2016 – Janvier 2018.</w:t>
      </w:r>
    </w:p>
    <w:p>
      <w:pPr>
        <w:numPr>
          <w:ilvl w:val="0"/>
          <w:numId w:val="1"/>
        </w:numPr>
      </w:pPr>
    </w:p>
    <w:p>
      <w:pPr/>
      <w:r>
        <w:rPr/>
        <w:t xml:space="preserve">Enseignement</w:t>
      </w:r>
    </w:p>
    <w:p>
      <w:pPr/>
      <w:r>
        <w:rPr/>
        <w:t xml:space="preserve">============</w:t>
      </w:r>
    </w:p>
    <w:p>
      <w:pPr/>
      <w:r>
        <w:rPr/>
        <w:t xml:space="preserve">«Reconstruire les voies romaines dans un monde numérique », séminaire (2 h.) pour l’Ecole Doctorale Montaigne-Humanités dans le cadre des Formations d’Excellence, Université Bordeaux Montaigne, 5 Décembre 2017.</w:t>
      </w:r>
    </w:p>
    <w:p>
      <w:pPr>
        <w:spacing w:before="120" w:after="120" w:line="240" w:lineRule="auto"/>
        <w:pBdr>
          <w:bottom w:val="single" w:sz="1" w:color="000000"/>
        </w:pBdr>
      </w:pPr>
      <w:r>
        <w:rPr>
          <w:sz w:val="6"/>
          <w:szCs w:val="6"/>
        </w:rPr>
        <w:t xml:space="preserve"/>
      </w:r>
    </w:p>
    <w:p>
      <w:pPr>
        <w:pStyle w:val="Heading2"/>
      </w:pPr>
      <w:r>
        <w:rPr/>
        <w:t xml:space="preserve">«Da Aquileia a Singidunum, seguendo i percorsi dei viandati romani », séminaire (2 h.) pour la Scuola di Specializzazione in Archeologia, Università degli Studi di Milano, Février 2017.</w:t>
      </w:r>
    </w:p>
    <w:p>
      <w:pPr>
        <w:pStyle w:val="Heading2"/>
      </w:pPr>
      <w:r>
        <w:rPr/>
        <w:t xml:space="preserve">“Archeologia spaziale e tecniche di indagine”, séminaire (8 h.) pour le cours de Topographie Antique, Università degli Studi di Milano, Avril 2017.</w:t>
      </w:r>
    </w:p>
    <w:p>
      <w:pPr>
        <w:pStyle w:val="Heading2"/>
      </w:pPr>
      <w:r>
        <w:rPr/>
        <w:t xml:space="preserve">“Strumenti GIS open-source per l’Archeologia e i Beni Culturali”, cours de formation professionnelle, ArcheoTrekne s.c.ar.l., Novembre 2011.</w:t>
      </w:r>
    </w:p>
    <w:p>
      <w:pPr/>
      <w:r>
        <w:rPr/>
        <w:t xml:space="preserve">services institutionnels</w:t>
      </w:r>
    </w:p>
    <w:p>
      <w:pPr/>
      <w:r>
        <w:rPr/>
        <w:t xml:space="preserve">========================</w:t>
      </w:r>
    </w:p>
    <w:p>
      <w:pPr/>
      <w:r>
        <w:rPr/>
        <w:t xml:space="preserve">Organisateur : Colloque international « Tiens bien la Route ! Routes, agglomérations et territoire antiques et médiévaux », Bordeaux, 29-30 Novembre 2016.</w:t>
      </w:r>
    </w:p>
    <w:p>
      <w:pPr/>
      <w:r>
        <w:rPr/>
        <w:t xml:space="preserve">Organisateur : « Table ronde internationale La Route Antique et Médiévale : nouvelles approches, nouveaux outils », Bordeaux, 25 Novembre 2016.</w:t>
      </w:r>
    </w:p>
    <w:p>
      <w:pPr/>
      <w:r>
        <w:rPr/>
        <w:t xml:space="preserve">Comité organisateur : « ArcheoVirtual 2011 », Exposition organisée par ITABC CNR, Paestum (SA), Novembre 2011.</w:t>
      </w:r>
    </w:p>
    <w:p>
      <w:pPr/>
      <w:r>
        <w:rPr/>
        <w:t xml:space="preserve">Comité Scientifique : « Summer School in Digital Archaeology », ITABC CNR, Boulogne, Juin 2011.</w:t>
      </w:r>
    </w:p>
    <w:p>
      <w:pPr/>
      <w:r>
        <w:rPr/>
        <w:t xml:space="preserve">Comité organisateur : « ArcheoVirtual 2010 », Exposition organisée par ITABC CNR, Paestum (SA), Novembre 2010.</w:t>
      </w:r>
    </w:p>
    <w:p>
      <w:pPr/>
      <w:r>
        <w:rPr/>
        <w:t xml:space="preserve">Comité Scientifique : « Summer School in Digital Archaeology », ITABC CNR, Montegrotto Terme (PD), Juin 2010.</w:t>
      </w:r>
    </w:p>
    <w:p>
      <w:pPr/>
      <w:r>
        <w:rPr/>
        <w:t xml:space="preserve">Langues</w:t>
      </w:r>
    </w:p>
    <w:p>
      <w:pPr/>
      <w:r>
        <w:rPr/>
        <w:t xml:space="preserve">=======</w:t>
      </w:r>
    </w:p>
    <w:p>
      <w:pPr/>
      <w:r>
        <w:rPr/>
        <w:t xml:space="preserve">Italien : langue maternelle</w:t>
      </w:r>
    </w:p>
    <w:p>
      <w:pPr/>
      <w:r>
        <w:rPr/>
        <w:t xml:space="preserve">Anglais : C2</w:t>
      </w:r>
    </w:p>
    <w:p>
      <w:pPr/>
      <w:r>
        <w:rPr/>
        <w:t xml:space="preserve">Français : C2</w:t>
      </w:r>
    </w:p>
    <w:p>
      <w:pPr/>
      <w:r>
        <w:rPr/>
        <w:t xml:space="preserve">Espagnol : A2</w:t>
      </w:r>
    </w:p>
    <w:p>
      <w:pPr/>
      <w:r>
        <w:rPr/>
        <w:t xml:space="preserve">Serbe : A1</w:t>
      </w:r>
    </w:p>
    <w:p>
      <w:pPr/>
      <w:r>
        <w:rPr/>
        <w:t xml:space="preserve">RÉfÉrences</w:t>
      </w:r>
    </w:p>
    <w:p>
      <w:pPr/>
      <w:r>
        <w:rPr/>
        <w:t xml:space="preserve">==========</w:t>
      </w:r>
    </w:p>
    <w:p>
      <w:pPr/>
      <w:r>
        <w:rPr/>
        <w:t xml:space="preserve">Francis Tassaux</w:t>
      </w:r>
    </w:p>
    <w:p>
      <w:pPr>
        <w:spacing w:before="120" w:after="120" w:line="240" w:lineRule="auto"/>
        <w:pBdr>
          <w:bottom w:val="single" w:sz="1" w:color="000000"/>
        </w:pBdr>
      </w:pPr>
      <w:r>
        <w:rPr>
          <w:sz w:val="6"/>
          <w:szCs w:val="6"/>
        </w:rPr>
        <w:t xml:space="preserve"/>
      </w:r>
    </w:p>
    <w:p>
      <w:pPr/>
      <w:r>
        <w:rPr/>
        <w:t xml:space="preserve">Professeur émérite en Archéologie et Histoire Romaine, Université Bordeaux Montaigne</w:t>
      </w:r>
    </w:p>
    <w:p>
      <w:pPr>
        <w:pStyle w:val="Heading2"/>
      </w:pPr>
      <w:hyperlink r:id="rId8" w:history="1">
        <w:r>
          <w:rPr>
            <w:color w:val="#410a8c"/>
            <w:u w:val="single"/>
          </w:rPr>
          <w:t xml:space="preserve">tassaux@u-bordeaux-montaigne.fr</w:t>
        </w:r>
      </w:hyperlink>
    </w:p>
    <w:p>
      <w:pPr>
        <w:pStyle w:val="Heading2"/>
      </w:pPr>
      <w:r>
        <w:rPr/>
        <w:t xml:space="preserve">Fabrizio slavazzi</w:t>
      </w:r>
    </w:p>
    <w:p>
      <w:pPr/>
      <w:r>
        <w:rPr/>
        <w:t xml:space="preserve">Professeur ordinaire en Archéologie et Histoire de l’Art Romaine, Università degli Studi di Milano</w:t>
      </w:r>
    </w:p>
    <w:p>
      <w:pPr>
        <w:pStyle w:val="Heading2"/>
      </w:pPr>
      <w:hyperlink r:id="rId9" w:history="1">
        <w:r>
          <w:rPr>
            <w:color w:val="#410a8c"/>
            <w:u w:val="single"/>
          </w:rPr>
          <w:t xml:space="preserve">fabrizio.slavazzi@unimi.it</w:t>
        </w:r>
      </w:hyperlink>
    </w:p>
    <w:p>
      <w:pPr>
        <w:pStyle w:val="Heading2"/>
      </w:pPr>
      <w:r>
        <w:rPr/>
        <w:t xml:space="preserve">Sofia Pescarin</w:t>
      </w:r>
    </w:p>
    <w:p>
      <w:pPr/>
      <w:r>
        <w:rPr/>
        <w:t xml:space="preserve">Chercheur en Archéologie du Paysage, Istituto per le Tecnologie Applicate ai Beni Culturali - CNR</w:t>
      </w:r>
    </w:p>
    <w:p>
      <w:pPr>
        <w:pStyle w:val="Heading2"/>
      </w:pPr>
      <w:hyperlink r:id="rId10" w:history="1">
        <w:r>
          <w:rPr>
            <w:color w:val="#410a8c"/>
            <w:u w:val="single"/>
          </w:rPr>
          <w:t xml:space="preserve">spescarin@gmail.com</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Remote Sensing Analyses on Sentinel-2 Images: Looking for Roman Roads in Srem Region (Serbia)</w:t>
              </w:r>
            </w:hyperlink>
          </w:p>
          <w:p>
            <w:pPr/>
            <w:hyperlink r:id="rId12" w:history="1">
              <w:r>
                <w:rPr>
                  <w:color w:val="#410a8c"/>
                  <w:u w:val="single"/>
                </w:rPr>
                <w:t xml:space="preserve">Sara Zanni</w:t>
              </w:r>
            </w:hyperlink>
            <w:r>
              <w:rPr/>
              <w:t xml:space="preserve">,</w:t>
            </w:r>
            <w:hyperlink r:id="rId13" w:history="1">
              <w:r>
                <w:rPr>
                  <w:color w:val="#410a8c"/>
                  <w:u w:val="single"/>
                </w:rPr>
                <w:t xml:space="preserve">Alessandro De Rosa</w:t>
              </w:r>
            </w:hyperlink>
          </w:p>
          <w:p>
            <w:pPr/>
            <w:r>
              <w:rPr>
                <w:i w:val="1"/>
                <w:iCs w:val="1"/>
              </w:rPr>
              <w:t xml:space="preserve">Geosciences</w:t>
            </w:r>
            <w:r>
              <w:rPr/>
              <w:t xml:space="preserve">, 2019, 9 (1), pp.25. </w:t>
            </w:r>
            <w:hyperlink r:id="rId14" w:history="1">
              <w:r>
                <w:rPr>
                  <w:color w:val="#410a8c"/>
                  <w:u w:val="single"/>
                </w:rPr>
                <w:t xml:space="preserve">⟨10.3390/geosciences9010025⟩</w:t>
              </w:r>
            </w:hyperlink>
          </w:p>
          <w:p>
            <w:pPr/>
            <w:r>
              <w:rPr/>
              <w:t xml:space="preserve">Article dans une revue</w:t>
            </w:r>
          </w:p>
          <w:p>
            <w:pPr/>
            <w:hyperlink r:id="rId11" w:history="1">
              <w:r>
                <w:rPr>
                  <w:color w:val="#410a8c"/>
                  <w:u w:val="single"/>
                </w:rPr>
                <w:t xml:space="preserve">halshs-01984823v1</w:t>
              </w:r>
            </w:hyperlink>
          </w:p>
        </w:tc>
      </w:tr>
      <w:tr>
        <w:trPr/>
        <w:tc>
          <w:tcPr>
            <w:noWrap/>
          </w:tcPr>
          <w:p>
            <w:pPr>
              <w:spacing w:after="200"/>
            </w:pPr>
            <w:hyperlink r:id="rId15" w:history="1">
              <w:r>
                <w:rPr>
                  <w:color w:val="1e198e"/>
                  <w:b w:val="1"/>
                  <w:bCs w:val="1"/>
                  <w:u w:val="single"/>
                </w:rPr>
                <w:t xml:space="preserve">Applicazioni di Structure From Motion (SFM): Tecniche open source di rilievo per interventi archeologici d'emergenza</w:t>
              </w:r>
            </w:hyperlink>
          </w:p>
          <w:p>
            <w:pPr/>
            <w:hyperlink r:id="rId16" w:history="1">
              <w:r>
                <w:rPr>
                  <w:color w:val="#410a8c"/>
                  <w:u w:val="single"/>
                </w:rPr>
                <w:t xml:space="preserve">Maria Fortunati</w:t>
              </w:r>
            </w:hyperlink>
            <w:r>
              <w:rPr/>
              <w:t xml:space="preserve">,</w:t>
            </w:r>
            <w:hyperlink r:id="rId17" w:history="1">
              <w:r>
                <w:rPr>
                  <w:color w:val="#410a8c"/>
                  <w:u w:val="single"/>
                </w:rPr>
                <w:t xml:space="preserve">Laura Simone Zopfi</w:t>
              </w:r>
            </w:hyperlink>
            <w:r>
              <w:rPr/>
              <w:t xml:space="preserve">,</w:t>
            </w:r>
            <w:hyperlink r:id="rId18" w:history="1">
              <w:r>
                <w:rPr>
                  <w:color w:val="#410a8c"/>
                  <w:u w:val="single"/>
                </w:rPr>
                <w:t xml:space="preserve">Jim Bishop</w:t>
              </w:r>
            </w:hyperlink>
            <w:r>
              <w:rPr/>
              <w:t xml:space="preserve">,</w:t>
            </w:r>
            <w:hyperlink r:id="rId19" w:history="1">
              <w:r>
                <w:rPr>
                  <w:color w:val="#410a8c"/>
                  <w:u w:val="single"/>
                </w:rPr>
                <w:t xml:space="preserve">Alessandro de Rosa</w:t>
              </w:r>
            </w:hyperlink>
            <w:r>
              <w:rPr/>
              <w:t xml:space="preserve">,</w:t>
            </w:r>
            <w:hyperlink r:id="rId20" w:history="1">
              <w:r>
                <w:rPr>
                  <w:color w:val="#410a8c"/>
                  <w:u w:val="single"/>
                </w:rPr>
                <w:t xml:space="preserve">Fabio Malaspina</w:t>
              </w:r>
            </w:hyperlink>
            <w:r>
              <w:rPr/>
              <w:t xml:space="preserve">et al.</w:t>
            </w:r>
          </w:p>
          <w:p>
            <w:pPr/>
            <w:r>
              <w:rPr>
                <w:i w:val="1"/>
                <w:iCs w:val="1"/>
              </w:rPr>
              <w:t xml:space="preserve">Archeomatica</w:t>
            </w:r>
            <w:r>
              <w:rPr/>
              <w:t xml:space="preserve">, 2014</w:t>
            </w:r>
          </w:p>
          <w:p>
            <w:pPr/>
            <w:r>
              <w:rPr/>
              <w:t xml:space="preserve">Article dans une revue</w:t>
            </w:r>
          </w:p>
          <w:p>
            <w:pPr/>
            <w:hyperlink r:id="rId15" w:history="1">
              <w:r>
                <w:rPr>
                  <w:color w:val="#410a8c"/>
                  <w:u w:val="single"/>
                </w:rPr>
                <w:t xml:space="preserve">halshs-01694723v1</w:t>
              </w:r>
            </w:hyperlink>
          </w:p>
        </w:tc>
      </w:tr>
      <w:tr>
        <w:trPr/>
        <w:tc>
          <w:tcPr>
            <w:noWrap/>
          </w:tcPr>
          <w:p>
            <w:pPr>
              <w:spacing w:after="200"/>
            </w:pPr>
            <w:hyperlink r:id="rId21" w:history="1">
              <w:r>
                <w:rPr>
                  <w:color w:val="1e198e"/>
                  <w:b w:val="1"/>
                  <w:bCs w:val="1"/>
                  <w:u w:val="single"/>
                </w:rPr>
                <w:t xml:space="preserve">Verso una metodologia condivisa per l'analisi del paesaggio antico: il Progetto &amp;quot;Valle del Tevere</w:t>
              </w:r>
            </w:hyperlink>
          </w:p>
          <w:p>
            <w:pPr/>
            <w:hyperlink r:id="rId22" w:history="1">
              <w:r>
                <w:rPr>
                  <w:color w:val="#410a8c"/>
                  <w:u w:val="single"/>
                </w:rPr>
                <w:t xml:space="preserve">Antonia Arnoldus Huyzendveld</w:t>
              </w:r>
            </w:hyperlink>
            <w:r>
              <w:rPr/>
              <w:t xml:space="preserve">,</w:t>
            </w:r>
            <w:hyperlink r:id="rId23" w:history="1">
              <w:r>
                <w:rPr>
                  <w:color w:val="#410a8c"/>
                  <w:u w:val="single"/>
                </w:rPr>
                <w:t xml:space="preserve">Augusto Palombini</w:t>
              </w:r>
            </w:hyperlink>
            <w:r>
              <w:rPr/>
              <w:t xml:space="preserve">,</w:t>
            </w:r>
            <w:hyperlink r:id="rId24" w:history="1">
              <w:r>
                <w:rPr>
                  <w:color w:val="#410a8c"/>
                  <w:u w:val="single"/>
                </w:rPr>
                <w:t xml:space="preserve">Eva Pietroni</w:t>
              </w:r>
            </w:hyperlink>
            <w:r>
              <w:rPr/>
              <w:t xml:space="preserve">,</w:t>
            </w:r>
            <w:hyperlink r:id="rId25" w:history="1">
              <w:r>
                <w:rPr>
                  <w:color w:val="#410a8c"/>
                  <w:u w:val="single"/>
                </w:rPr>
                <w:t xml:space="preserve">Valentina Sanna</w:t>
              </w:r>
            </w:hyperlink>
            <w:r>
              <w:rPr/>
              <w:t xml:space="preserve">,</w:t>
            </w:r>
            <w:hyperlink r:id="rId12" w:history="1">
              <w:r>
                <w:rPr>
                  <w:color w:val="#410a8c"/>
                  <w:u w:val="single"/>
                </w:rPr>
                <w:t xml:space="preserve">Sara Zanni</w:t>
              </w:r>
            </w:hyperlink>
            <w:r>
              <w:rPr/>
              <w:t xml:space="preserve">et al.</w:t>
            </w:r>
          </w:p>
          <w:p>
            <w:pPr/>
            <w:r>
              <w:rPr>
                <w:i w:val="1"/>
                <w:iCs w:val="1"/>
              </w:rPr>
              <w:t xml:space="preserve">Archeologia e Calcolatori</w:t>
            </w:r>
            <w:r>
              <w:rPr/>
              <w:t xml:space="preserve">, 2013</w:t>
            </w:r>
          </w:p>
          <w:p>
            <w:pPr/>
            <w:r>
              <w:rPr/>
              <w:t xml:space="preserve">Article dans une revue</w:t>
            </w:r>
          </w:p>
          <w:p>
            <w:pPr/>
            <w:hyperlink r:id="rId21" w:history="1">
              <w:r>
                <w:rPr>
                  <w:color w:val="#410a8c"/>
                  <w:u w:val="single"/>
                </w:rPr>
                <w:t xml:space="preserve">halshs-01694718v1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La route d’Aquileia à Singidunum : aspects méthodologiques. Du terrain à la publication et à la mise en valeur</w:t>
              </w:r>
            </w:hyperlink>
          </w:p>
          <w:p>
            <w:pPr/>
            <w:hyperlink r:id="rId12" w:history="1">
              <w:r>
                <w:rPr>
                  <w:color w:val="#410a8c"/>
                  <w:u w:val="single"/>
                </w:rPr>
                <w:t xml:space="preserve">Sara Zanni</w:t>
              </w:r>
            </w:hyperlink>
          </w:p>
          <w:p>
            <w:pPr/>
            <w:r>
              <w:rPr/>
              <w:t xml:space="preserve">Sara Zanni. </w:t>
            </w:r>
            <w:r>
              <w:rPr>
                <w:i w:val="1"/>
                <w:iCs w:val="1"/>
              </w:rPr>
              <w:t xml:space="preserve">La route antique et médiévale : nouvelles approche, nouveaux outils (Actes de la Table Ronde internationale, Bordeaux - 15 Novembre 2016)</w:t>
            </w:r>
            <w:r>
              <w:rPr/>
              <w:t xml:space="preserve">, pp.145-164, 2017</w:t>
            </w:r>
          </w:p>
          <w:p>
            <w:pPr/>
            <w:r>
              <w:rPr/>
              <w:t xml:space="preserve">Chapitre d'ouvrage</w:t>
            </w:r>
          </w:p>
          <w:p>
            <w:pPr/>
            <w:hyperlink r:id="rId26" w:history="1">
              <w:r>
                <w:rPr>
                  <w:color w:val="#410a8c"/>
                  <w:u w:val="single"/>
                </w:rPr>
                <w:t xml:space="preserve">halshs-01686633v1</w:t>
              </w:r>
            </w:hyperlink>
          </w:p>
        </w:tc>
      </w:tr>
    </w:tbl>
    <w:sectPr>
      <w:footerReference w:type="default" r:id="rId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205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zanni.sara@gmail.com" TargetMode="External"/><Relationship Id="rId8" Type="http://schemas.openxmlformats.org/officeDocument/2006/relationships/hyperlink" Target="#" TargetMode="External"/><Relationship Id="rId9" Type="http://schemas.openxmlformats.org/officeDocument/2006/relationships/hyperlink" Target="mailto:fabrizio.slavazzi@unimi.it" TargetMode="External"/><Relationship Id="rId10" Type="http://schemas.openxmlformats.org/officeDocument/2006/relationships/hyperlink" Target="mailto:spescarin@gmail.com" TargetMode="External"/><Relationship Id="rId11" Type="http://schemas.openxmlformats.org/officeDocument/2006/relationships/hyperlink" Target="https://shs.hal.science/halshs-01984823v1" TargetMode="External"/><Relationship Id="rId12" Type="http://schemas.openxmlformats.org/officeDocument/2006/relationships/hyperlink" Target="https://hal.science/search/index/?q=*&amp;authFullName_s=Sara Zanni" TargetMode="External"/><Relationship Id="rId13" Type="http://schemas.openxmlformats.org/officeDocument/2006/relationships/hyperlink" Target="https://hal.science/search/index/?q=*&amp;authFullName_s=Alessandro De Rosa" TargetMode="External"/><Relationship Id="rId14" Type="http://schemas.openxmlformats.org/officeDocument/2006/relationships/hyperlink" Target="https://dx.doi.org/10.3390/geosciences9010025" TargetMode="External"/><Relationship Id="rId15" Type="http://schemas.openxmlformats.org/officeDocument/2006/relationships/hyperlink" Target="https://shs.hal.science/halshs-01694723v1" TargetMode="External"/><Relationship Id="rId16" Type="http://schemas.openxmlformats.org/officeDocument/2006/relationships/hyperlink" Target="https://hal.science/search/index/?q=*&amp;authFullName_s=Maria Fortunati" TargetMode="External"/><Relationship Id="rId17" Type="http://schemas.openxmlformats.org/officeDocument/2006/relationships/hyperlink" Target="https://hal.science/search/index/?q=*&amp;authFullName_s=Laura Simone Zopfi" TargetMode="External"/><Relationship Id="rId18" Type="http://schemas.openxmlformats.org/officeDocument/2006/relationships/hyperlink" Target="https://hal.science/search/index/?q=*&amp;authFullName_s=Jim Bishop" TargetMode="External"/><Relationship Id="rId19" Type="http://schemas.openxmlformats.org/officeDocument/2006/relationships/hyperlink" Target="https://hal.science/search/index/?q=*&amp;authFullName_s=Alessandro de Rosa" TargetMode="External"/><Relationship Id="rId20" Type="http://schemas.openxmlformats.org/officeDocument/2006/relationships/hyperlink" Target="https://hal.science/search/index/?q=*&amp;authFullName_s=Fabio Malaspina" TargetMode="External"/><Relationship Id="rId21" Type="http://schemas.openxmlformats.org/officeDocument/2006/relationships/hyperlink" Target="https://shs.hal.science/halshs-01694718v1" TargetMode="External"/><Relationship Id="rId22" Type="http://schemas.openxmlformats.org/officeDocument/2006/relationships/hyperlink" Target="https://hal.science/search/index/?q=*&amp;authFullName_s=Antonia Arnoldus Huyzendveld" TargetMode="External"/><Relationship Id="rId23" Type="http://schemas.openxmlformats.org/officeDocument/2006/relationships/hyperlink" Target="https://hal.science/search/index/?q=*&amp;authFullName_s=Augusto Palombini" TargetMode="External"/><Relationship Id="rId24" Type="http://schemas.openxmlformats.org/officeDocument/2006/relationships/hyperlink" Target="https://hal.science/search/index/?q=*&amp;authFullName_s=Eva Pietroni" TargetMode="External"/><Relationship Id="rId25" Type="http://schemas.openxmlformats.org/officeDocument/2006/relationships/hyperlink" Target="https://hal.science/search/index/?q=*&amp;authFullName_s=Valentina Sanna" TargetMode="External"/><Relationship Id="rId26" Type="http://schemas.openxmlformats.org/officeDocument/2006/relationships/hyperlink" Target="https://shs.hal.science/halshs-01686633v1"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Sara Zanni</dc:title>
  <dc:description>CV</dc:description>
  <dc:subject/>
  <cp:keywords/>
  <cp:category/>
  <cp:lastModifiedBy/>
  <dcterms:created xsi:type="dcterms:W3CDTF">2026-04-05T12:27:40+02:00</dcterms:created>
  <dcterms:modified xsi:type="dcterms:W3CDTF">2026-04-05T12:27:40+02:00</dcterms:modified>
</cp:coreProperties>
</file>

<file path=docProps/custom.xml><?xml version="1.0" encoding="utf-8"?>
<Properties xmlns="http://schemas.openxmlformats.org/officeDocument/2006/custom-properties" xmlns:vt="http://schemas.openxmlformats.org/officeDocument/2006/docPropsVTypes"/>
</file>