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669456066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Andrieu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sarah-andrieu</w:t>
        </w:r>
      </w:hyperlink>
    </w:p>
    <w:p>
      <w:pPr>
        <w:spacing w:before="600"/>
      </w:pPr>
    </w:p>
    <w:p>
      <w:pPr>
        <w:pStyle w:val="Heading2"/>
      </w:pPr>
      <w:r>
        <w:rPr>
          <w:color w:val="1e198e"/>
          <w:b w:val="1"/>
          <w:bCs w:val="1"/>
        </w:rPr>
        <w:t xml:space="preserve">Présentation</w:t>
      </w:r>
    </w:p>
    <w:p>
      <w:pPr>
        <w:spacing w:after="100"/>
      </w:pPr>
    </w:p>
    <w:p>
      <w:pPr/>
      <w:r>
        <w:rPr/>
        <w:t xml:space="preserve">Sarah Andrieu est anthropologue de la danse, maîtresse de conférences au département des Arts d’Université Côte d’Azur (Nice). Elle est membre de l’Unité de Recherche Migration et Sociétés (URMIS). Ses travaux, menés au Burkina Faso depuis 2002, portent d’une part sur les usages politiques des danses traditionnelles par l’état postcolonial et d’autre part sur les dynamiques de circulation de techniques, de savoirs, d’imaginaires dans le champ globalisé de la danse africaine contemporaine. La mobilité des danseuses et des danseurs burkinabè l’a amenée à ouvrir ses recherches aux dynamiques de créations en migration. Depuis 2020, elle travaille sur le monde des danses urbaines à Abidjan (Côte d’Ivoire) dans le cadre du programme de recherche « Cultures du numérique en Afrique de l’Ouest- musique, jeunesse, médiation ». Elle est membre du comité scientifique éditorial de la revue Recherches en danse et du conseil scientifique du Groupement d’intérêt scientifique « Études africaines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Vidéoclips, réseaux sociaux et professionnalisation des danseuses et des danseurs urbain·e·s à Abidjan (Côte d’Ivoire)</w:t>
              </w:r>
            </w:hyperlink>
          </w:p>
          <w:p>
            <w:pPr/>
            <w:hyperlink r:id="rId10" w:history="1">
              <w:r>
                <w:rPr>
                  <w:color w:val="#410a8c"/>
                  <w:u w:val="single"/>
                </w:rPr>
                <w:t xml:space="preserve">Sarah Andrieu</w:t>
              </w:r>
            </w:hyperlink>
          </w:p>
          <w:p>
            <w:pPr/>
            <w:r>
              <w:rPr>
                <w:i w:val="1"/>
                <w:iCs w:val="1"/>
              </w:rPr>
              <w:t xml:space="preserve">Émulations : Revue de sciences sociales</w:t>
            </w:r>
            <w:r>
              <w:rPr/>
              <w:t xml:space="preserve">, 2024, 46, pp.91-107</w:t>
            </w:r>
          </w:p>
          <w:p>
            <w:pPr/>
            <w:r>
              <w:rPr/>
              <w:t xml:space="preserve">Article dans une revue</w:t>
            </w:r>
          </w:p>
          <w:p>
            <w:pPr/>
            <w:hyperlink r:id="rId9" w:history="1">
              <w:r>
                <w:rPr>
                  <w:color w:val="#410a8c"/>
                  <w:u w:val="single"/>
                </w:rPr>
                <w:t xml:space="preserve">hal-04600857v1</w:t>
              </w:r>
            </w:hyperlink>
          </w:p>
        </w:tc>
      </w:tr>
      <w:tr>
        <w:trPr/>
        <w:tc>
          <w:tcPr>
            <w:noWrap/>
          </w:tcPr>
          <w:p>
            <w:pPr>
              <w:spacing w:after="200"/>
            </w:pPr>
            <w:hyperlink r:id="rId11" w:history="1">
              <w:r>
                <w:rPr>
                  <w:color w:val="1e198e"/>
                  <w:b w:val="1"/>
                  <w:bCs w:val="1"/>
                  <w:u w:val="single"/>
                </w:rPr>
                <w:t xml:space="preserve">Résister par l’ enjaillement . Danser le coupé-décalé à Abidjan (Côte d’Ivoire)</w:t>
              </w:r>
            </w:hyperlink>
          </w:p>
          <w:p>
            <w:pPr/>
            <w:hyperlink r:id="rId10" w:history="1">
              <w:r>
                <w:rPr>
                  <w:color w:val="#410a8c"/>
                  <w:u w:val="single"/>
                </w:rPr>
                <w:t xml:space="preserve">Sarah Andrieu</w:t>
              </w:r>
            </w:hyperlink>
            <w:r>
              <w:rPr/>
              <w:t xml:space="preserve">,</w:t>
            </w:r>
            <w:hyperlink r:id="rId12" w:history="1">
              <w:r>
                <w:rPr>
                  <w:color w:val="#410a8c"/>
                  <w:u w:val="single"/>
                </w:rPr>
                <w:t xml:space="preserve">Mahesse Kolé</w:t>
              </w:r>
            </w:hyperlink>
          </w:p>
          <w:p>
            <w:pPr/>
            <w:r>
              <w:rPr>
                <w:i w:val="1"/>
                <w:iCs w:val="1"/>
              </w:rPr>
              <w:t xml:space="preserve">Communications [EHESS]</w:t>
            </w:r>
            <w:r>
              <w:rPr/>
              <w:t xml:space="preserve">, 2024, N° 115 (2), pp.161-173. </w:t>
            </w:r>
            <w:hyperlink r:id="rId13" w:history="1">
              <w:r>
                <w:rPr>
                  <w:color w:val="#410a8c"/>
                  <w:u w:val="single"/>
                </w:rPr>
                <w:t xml:space="preserve">⟨10.3917/commu.115.0161⟩</w:t>
              </w:r>
            </w:hyperlink>
          </w:p>
          <w:p>
            <w:pPr/>
            <w:r>
              <w:rPr/>
              <w:t xml:space="preserve">Article dans une revue</w:t>
            </w:r>
          </w:p>
          <w:p>
            <w:pPr/>
            <w:hyperlink r:id="rId11" w:history="1">
              <w:r>
                <w:rPr>
                  <w:color w:val="#410a8c"/>
                  <w:u w:val="single"/>
                </w:rPr>
                <w:t xml:space="preserve">hal-04870617v1</w:t>
              </w:r>
            </w:hyperlink>
          </w:p>
        </w:tc>
      </w:tr>
      <w:tr>
        <w:trPr/>
        <w:tc>
          <w:tcPr>
            <w:noWrap/>
          </w:tcPr>
          <w:p>
            <w:pPr>
              <w:spacing w:after="200"/>
            </w:pPr>
            <w:hyperlink r:id="rId14" w:history="1">
              <w:r>
                <w:rPr>
                  <w:color w:val="1e198e"/>
                  <w:b w:val="1"/>
                  <w:bCs w:val="1"/>
                  <w:u w:val="single"/>
                </w:rPr>
                <w:t xml:space="preserve">Les défis de la « double présence ». L’engagement multi-situé des chorégraphes burkinabè</w:t>
              </w:r>
            </w:hyperlink>
          </w:p>
          <w:p>
            <w:pPr/>
            <w:hyperlink r:id="rId10" w:history="1">
              <w:r>
                <w:rPr>
                  <w:color w:val="#410a8c"/>
                  <w:u w:val="single"/>
                </w:rPr>
                <w:t xml:space="preserve">Sarah Andrieu</w:t>
              </w:r>
            </w:hyperlink>
          </w:p>
          <w:p>
            <w:pPr/>
            <w:r>
              <w:rPr>
                <w:i w:val="1"/>
                <w:iCs w:val="1"/>
              </w:rPr>
              <w:t xml:space="preserve">Hommes et migrations</w:t>
            </w:r>
            <w:r>
              <w:rPr/>
              <w:t xml:space="preserve">, 2023, 1342, pp.33-40. </w:t>
            </w:r>
            <w:hyperlink r:id="rId15" w:history="1">
              <w:r>
                <w:rPr>
                  <w:color w:val="#410a8c"/>
                  <w:u w:val="single"/>
                </w:rPr>
                <w:t xml:space="preserve">⟨10.4000/hommesmigrations.15663⟩</w:t>
              </w:r>
            </w:hyperlink>
          </w:p>
          <w:p>
            <w:pPr/>
            <w:r>
              <w:rPr/>
              <w:t xml:space="preserve">Article dans une revue</w:t>
            </w:r>
          </w:p>
          <w:p>
            <w:pPr/>
            <w:hyperlink r:id="rId14" w:history="1">
              <w:r>
                <w:rPr>
                  <w:color w:val="#410a8c"/>
                  <w:u w:val="single"/>
                </w:rPr>
                <w:t xml:space="preserve">hal-04600817v1</w:t>
              </w:r>
            </w:hyperlink>
          </w:p>
        </w:tc>
      </w:tr>
      <w:tr>
        <w:trPr/>
        <w:tc>
          <w:tcPr>
            <w:noWrap/>
          </w:tcPr>
          <w:p>
            <w:pPr>
              <w:spacing w:after="200"/>
            </w:pPr>
            <w:hyperlink r:id="rId16" w:history="1">
              <w:r>
                <w:rPr>
                  <w:color w:val="1e198e"/>
                  <w:b w:val="1"/>
                  <w:bCs w:val="1"/>
                  <w:u w:val="single"/>
                </w:rPr>
                <w:t xml:space="preserve">Imaginaires de la masculinité dans les vidéoclips de coupé-décalé (Paris/Abidjan)</w:t>
              </w:r>
            </w:hyperlink>
          </w:p>
          <w:p>
            <w:pPr/>
            <w:hyperlink r:id="rId12" w:history="1">
              <w:r>
                <w:rPr>
                  <w:color w:val="#410a8c"/>
                  <w:u w:val="single"/>
                </w:rPr>
                <w:t xml:space="preserve">Mahesse Kolé</w:t>
              </w:r>
            </w:hyperlink>
            <w:r>
              <w:rPr/>
              <w:t xml:space="preserve">,</w:t>
            </w:r>
            <w:hyperlink r:id="rId10" w:history="1">
              <w:r>
                <w:rPr>
                  <w:color w:val="#410a8c"/>
                  <w:u w:val="single"/>
                </w:rPr>
                <w:t xml:space="preserve">Sarah Andrieu</w:t>
              </w:r>
            </w:hyperlink>
            <w:r>
              <w:rPr/>
              <w:t xml:space="preserve">,</w:t>
            </w:r>
            <w:hyperlink r:id="rId17" w:history="1">
              <w:r>
                <w:rPr>
                  <w:color w:val="#410a8c"/>
                  <w:u w:val="single"/>
                </w:rPr>
                <w:t xml:space="preserve">Stéphane Ettien Adou</w:t>
              </w:r>
            </w:hyperlink>
          </w:p>
          <w:p>
            <w:pPr/>
            <w:r>
              <w:rPr>
                <w:i w:val="1"/>
                <w:iCs w:val="1"/>
              </w:rPr>
              <w:t xml:space="preserve">Genre en séries : cinéma, télévision, médias</w:t>
            </w:r>
            <w:r>
              <w:rPr/>
              <w:t xml:space="preserve">, 2023, 15, </w:t>
            </w:r>
            <w:hyperlink r:id="rId18" w:history="1">
              <w:r>
                <w:rPr>
                  <w:color w:val="#410a8c"/>
                  <w:u w:val="single"/>
                </w:rPr>
                <w:t xml:space="preserve">⟨10.4000/ges.3838⟩</w:t>
              </w:r>
            </w:hyperlink>
          </w:p>
          <w:p>
            <w:pPr/>
            <w:r>
              <w:rPr/>
              <w:t xml:space="preserve">Article dans une revue</w:t>
            </w:r>
          </w:p>
          <w:p>
            <w:pPr/>
            <w:hyperlink r:id="rId16" w:history="1">
              <w:r>
                <w:rPr>
                  <w:color w:val="#410a8c"/>
                  <w:u w:val="single"/>
                </w:rPr>
                <w:t xml:space="preserve">hal-04454197v1</w:t>
              </w:r>
            </w:hyperlink>
          </w:p>
        </w:tc>
      </w:tr>
      <w:tr>
        <w:trPr/>
        <w:tc>
          <w:tcPr>
            <w:noWrap/>
          </w:tcPr>
          <w:p>
            <w:pPr>
              <w:spacing w:after="200"/>
            </w:pPr>
            <w:hyperlink r:id="rId19" w:history="1">
              <w:r>
                <w:rPr>
                  <w:color w:val="1e198e"/>
                  <w:b w:val="1"/>
                  <w:bCs w:val="1"/>
                  <w:u w:val="single"/>
                </w:rPr>
                <w:t xml:space="preserve">Anthea Kraut , Choreographing Copyright : Race, Gender, and Intellectual Property Rights in American Dance , Oxford, Oxford University Press, 2015, 336 p.</w:t>
              </w:r>
            </w:hyperlink>
          </w:p>
          <w:p>
            <w:pPr/>
            <w:hyperlink r:id="rId10" w:history="1">
              <w:r>
                <w:rPr>
                  <w:color w:val="#410a8c"/>
                  <w:u w:val="single"/>
                </w:rPr>
                <w:t xml:space="preserve">Sarah Andrieu</w:t>
              </w:r>
            </w:hyperlink>
          </w:p>
          <w:p>
            <w:pPr/>
            <w:r>
              <w:rPr>
                <w:i w:val="1"/>
                <w:iCs w:val="1"/>
              </w:rPr>
              <w:t xml:space="preserve">Ethnologie française</w:t>
            </w:r>
            <w:r>
              <w:rPr/>
              <w:t xml:space="preserve">, 2022, Vol. 52 (1), pp.175-177. </w:t>
            </w:r>
            <w:hyperlink r:id="rId20" w:history="1">
              <w:r>
                <w:rPr>
                  <w:color w:val="#410a8c"/>
                  <w:u w:val="single"/>
                </w:rPr>
                <w:t xml:space="preserve">⟨10.3917/ethn.221.0175⟩</w:t>
              </w:r>
            </w:hyperlink>
          </w:p>
          <w:p>
            <w:pPr/>
            <w:r>
              <w:rPr/>
              <w:t xml:space="preserve">Article dans une revue</w:t>
            </w:r>
          </w:p>
          <w:p>
            <w:pPr/>
            <w:hyperlink r:id="rId19" w:history="1">
              <w:r>
                <w:rPr>
                  <w:color w:val="#410a8c"/>
                  <w:u w:val="single"/>
                </w:rPr>
                <w:t xml:space="preserve">hal-04412338v1</w:t>
              </w:r>
            </w:hyperlink>
          </w:p>
        </w:tc>
      </w:tr>
      <w:tr>
        <w:trPr/>
        <w:tc>
          <w:tcPr>
            <w:noWrap/>
          </w:tcPr>
          <w:p>
            <w:pPr>
              <w:spacing w:after="200"/>
            </w:pPr>
            <w:hyperlink r:id="rId21" w:history="1">
              <w:r>
                <w:rPr>
                  <w:color w:val="1e198e"/>
                  <w:b w:val="1"/>
                  <w:bCs w:val="1"/>
                  <w:u w:val="single"/>
                </w:rPr>
                <w:t xml:space="preserve">Imaginer un monde de la création chorégraphique au Burkina Faso. Projets d’artistes de la diaspora</w:t>
              </w:r>
            </w:hyperlink>
          </w:p>
          <w:p>
            <w:pPr/>
            <w:hyperlink r:id="rId10" w:history="1">
              <w:r>
                <w:rPr>
                  <w:color w:val="#410a8c"/>
                  <w:u w:val="single"/>
                </w:rPr>
                <w:t xml:space="preserve">Sarah Andrieu</w:t>
              </w:r>
            </w:hyperlink>
          </w:p>
          <w:p>
            <w:pPr/>
            <w:r>
              <w:rPr>
                <w:i w:val="1"/>
                <w:iCs w:val="1"/>
              </w:rPr>
              <w:t xml:space="preserve">Ethnologie française</w:t>
            </w:r>
            <w:r>
              <w:rPr/>
              <w:t xml:space="preserve">, 2022, Vol. 52 (2), pp.327-338. </w:t>
            </w:r>
            <w:hyperlink r:id="rId22" w:history="1">
              <w:r>
                <w:rPr>
                  <w:color w:val="#410a8c"/>
                  <w:u w:val="single"/>
                </w:rPr>
                <w:t xml:space="preserve">⟨10.3917/ethn.222.0327⟩</w:t>
              </w:r>
            </w:hyperlink>
          </w:p>
          <w:p>
            <w:pPr/>
            <w:r>
              <w:rPr/>
              <w:t xml:space="preserve">Article dans une revue</w:t>
            </w:r>
          </w:p>
          <w:p>
            <w:pPr/>
            <w:hyperlink r:id="rId21" w:history="1">
              <w:r>
                <w:rPr>
                  <w:color w:val="#410a8c"/>
                  <w:u w:val="single"/>
                </w:rPr>
                <w:t xml:space="preserve">hal-04412331v1</w:t>
              </w:r>
            </w:hyperlink>
          </w:p>
        </w:tc>
      </w:tr>
      <w:tr>
        <w:trPr/>
        <w:tc>
          <w:tcPr>
            <w:noWrap/>
          </w:tcPr>
          <w:p>
            <w:pPr>
              <w:spacing w:after="200"/>
            </w:pPr>
            <w:hyperlink r:id="rId23" w:history="1">
              <w:r>
                <w:rPr>
                  <w:color w:val="1e198e"/>
                  <w:b w:val="1"/>
                  <w:bCs w:val="1"/>
                  <w:u w:val="single"/>
                </w:rPr>
                <w:t xml:space="preserve">Chorégraphes, danseurs et réalisateurs de vidéoclips à Abidjan (Côte d’Ivoire). Ethnographie des nouveaux métiers artistiques en régime numérique</w:t>
              </w:r>
            </w:hyperlink>
          </w:p>
          <w:p>
            <w:pPr/>
            <w:hyperlink r:id="rId24" w:history="1">
              <w:r>
                <w:rPr>
                  <w:color w:val="#410a8c"/>
                  <w:u w:val="single"/>
                </w:rPr>
                <w:t xml:space="preserve">Ettien Adou</w:t>
              </w:r>
            </w:hyperlink>
            <w:r>
              <w:rPr/>
              <w:t xml:space="preserve">,</w:t>
            </w:r>
            <w:hyperlink r:id="rId10" w:history="1">
              <w:r>
                <w:rPr>
                  <w:color w:val="#410a8c"/>
                  <w:u w:val="single"/>
                </w:rPr>
                <w:t xml:space="preserve">Sarah Andrieu</w:t>
              </w:r>
            </w:hyperlink>
          </w:p>
          <w:p>
            <w:pPr/>
            <w:r>
              <w:rPr>
                <w:i w:val="1"/>
                <w:iCs w:val="1"/>
              </w:rPr>
              <w:t xml:space="preserve">Cahiers d'ethnomusicologie</w:t>
            </w:r>
            <w:r>
              <w:rPr/>
              <w:t xml:space="preserve">, 2022, Cultures du numérique, 35, pp.4756</w:t>
            </w:r>
          </w:p>
          <w:p>
            <w:pPr/>
            <w:r>
              <w:rPr/>
              <w:t xml:space="preserve">Article dans une revue</w:t>
            </w:r>
          </w:p>
          <w:p>
            <w:pPr/>
            <w:hyperlink r:id="rId23" w:history="1">
              <w:r>
                <w:rPr>
                  <w:color w:val="#410a8c"/>
                  <w:u w:val="single"/>
                </w:rPr>
                <w:t xml:space="preserve">hal-04412392v1</w:t>
              </w:r>
            </w:hyperlink>
          </w:p>
        </w:tc>
      </w:tr>
      <w:tr>
        <w:trPr/>
        <w:tc>
          <w:tcPr>
            <w:noWrap/>
          </w:tcPr>
          <w:p>
            <w:pPr>
              <w:spacing w:after="200"/>
            </w:pPr>
            <w:hyperlink r:id="rId25" w:history="1">
              <w:r>
                <w:rPr>
                  <w:color w:val="1e198e"/>
                  <w:b w:val="1"/>
                  <w:bCs w:val="1"/>
                  <w:u w:val="single"/>
                </w:rPr>
                <w:t xml:space="preserve">Éditorial. Danse(s) et populaire : bousculer les catégories</w:t>
              </w:r>
            </w:hyperlink>
          </w:p>
          <w:p>
            <w:pPr/>
            <w:hyperlink r:id="rId10" w:history="1">
              <w:r>
                <w:rPr>
                  <w:color w:val="#410a8c"/>
                  <w:u w:val="single"/>
                </w:rPr>
                <w:t xml:space="preserve">Sarah Andrieu</w:t>
              </w:r>
            </w:hyperlink>
            <w:r>
              <w:rPr/>
              <w:t xml:space="preserve">,</w:t>
            </w:r>
            <w:hyperlink r:id="rId26" w:history="1">
              <w:r>
                <w:rPr>
                  <w:color w:val="#410a8c"/>
                  <w:u w:val="single"/>
                </w:rPr>
                <w:t xml:space="preserve">Laura Fanouillet</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2020, 9, </w:t>
            </w:r>
            <w:hyperlink r:id="rId28" w:history="1">
              <w:r>
                <w:rPr>
                  <w:color w:val="#410a8c"/>
                  <w:u w:val="single"/>
                </w:rPr>
                <w:t xml:space="preserve">⟨10.4000/danse.3686⟩</w:t>
              </w:r>
            </w:hyperlink>
          </w:p>
          <w:p>
            <w:pPr/>
            <w:r>
              <w:rPr/>
              <w:t xml:space="preserve">Article dans une revue</w:t>
            </w:r>
          </w:p>
          <w:p>
            <w:pPr/>
            <w:hyperlink r:id="rId25" w:history="1">
              <w:r>
                <w:rPr>
                  <w:color w:val="#410a8c"/>
                  <w:u w:val="single"/>
                </w:rPr>
                <w:t xml:space="preserve">hal-04412317v1</w:t>
              </w:r>
            </w:hyperlink>
          </w:p>
        </w:tc>
      </w:tr>
      <w:tr>
        <w:trPr/>
        <w:tc>
          <w:tcPr>
            <w:noWrap/>
          </w:tcPr>
          <w:p>
            <w:pPr>
              <w:spacing w:after="200"/>
            </w:pPr>
            <w:hyperlink r:id="rId29" w:history="1">
              <w:r>
                <w:rPr>
                  <w:color w:val="1e198e"/>
                  <w:b w:val="1"/>
                  <w:bCs w:val="1"/>
                  <w:u w:val="single"/>
                </w:rPr>
                <w:t xml:space="preserve">Danse(s) et populaire(s) : bousculer les catégories</w:t>
              </w:r>
            </w:hyperlink>
          </w:p>
          <w:p>
            <w:pPr/>
            <w:hyperlink r:id="rId10" w:history="1">
              <w:r>
                <w:rPr>
                  <w:color w:val="#410a8c"/>
                  <w:u w:val="single"/>
                </w:rPr>
                <w:t xml:space="preserve">Sarah Andrieu</w:t>
              </w:r>
            </w:hyperlink>
            <w:r>
              <w:rPr/>
              <w:t xml:space="preserve">,</w:t>
            </w:r>
            <w:hyperlink r:id="rId26" w:history="1">
              <w:r>
                <w:rPr>
                  <w:color w:val="#410a8c"/>
                  <w:u w:val="single"/>
                </w:rPr>
                <w:t xml:space="preserve">Laura Fanouillet</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2020, 9, </w:t>
            </w:r>
            <w:hyperlink r:id="rId28" w:history="1">
              <w:r>
                <w:rPr>
                  <w:color w:val="#410a8c"/>
                  <w:u w:val="single"/>
                </w:rPr>
                <w:t xml:space="preserve">⟨10.4000/danse.3686⟩</w:t>
              </w:r>
            </w:hyperlink>
          </w:p>
          <w:p>
            <w:pPr/>
            <w:r>
              <w:rPr/>
              <w:t xml:space="preserve">Article dans une revue</w:t>
            </w:r>
          </w:p>
          <w:p>
            <w:pPr/>
            <w:hyperlink r:id="rId29" w:history="1">
              <w:r>
                <w:rPr>
                  <w:color w:val="#410a8c"/>
                  <w:u w:val="single"/>
                </w:rPr>
                <w:t xml:space="preserve">hal-04412309v1</w:t>
              </w:r>
            </w:hyperlink>
          </w:p>
        </w:tc>
      </w:tr>
      <w:tr>
        <w:trPr/>
        <w:tc>
          <w:tcPr>
            <w:noWrap/>
          </w:tcPr>
          <w:p>
            <w:pPr>
              <w:spacing w:after="200"/>
            </w:pPr>
            <w:hyperlink r:id="rId30" w:history="1">
              <w:r>
                <w:rPr>
                  <w:color w:val="1e198e"/>
                  <w:b w:val="1"/>
                  <w:bCs w:val="1"/>
                  <w:u w:val="single"/>
                </w:rPr>
                <w:t xml:space="preserve">Dialogues avec les traditions et l’histoire : les régimes mémoriels des chorégraphes burkinabè</w:t>
              </w:r>
            </w:hyperlink>
          </w:p>
          <w:p>
            <w:pPr/>
            <w:hyperlink r:id="rId10" w:history="1">
              <w:r>
                <w:rPr>
                  <w:color w:val="#410a8c"/>
                  <w:u w:val="single"/>
                </w:rPr>
                <w:t xml:space="preserve">Sarah Andrieu</w:t>
              </w:r>
            </w:hyperlink>
          </w:p>
          <w:p>
            <w:pPr/>
            <w:r>
              <w:rPr>
                <w:i w:val="1"/>
                <w:iCs w:val="1"/>
              </w:rPr>
              <w:t xml:space="preserve">Skén&amp;graphie</w:t>
            </w:r>
            <w:r>
              <w:rPr/>
              <w:t xml:space="preserve">, 2019, 6, pp.21-38. </w:t>
            </w:r>
            <w:hyperlink r:id="rId31" w:history="1">
              <w:r>
                <w:rPr>
                  <w:color w:val="#410a8c"/>
                  <w:u w:val="single"/>
                </w:rPr>
                <w:t xml:space="preserve">⟨10.4000/skenegraphie.2880⟩</w:t>
              </w:r>
            </w:hyperlink>
          </w:p>
          <w:p>
            <w:pPr/>
            <w:r>
              <w:rPr/>
              <w:t xml:space="preserve">Article dans une revue</w:t>
            </w:r>
          </w:p>
          <w:p>
            <w:pPr/>
            <w:hyperlink r:id="rId30" w:history="1">
              <w:r>
                <w:rPr>
                  <w:color w:val="#410a8c"/>
                  <w:u w:val="single"/>
                </w:rPr>
                <w:t xml:space="preserve">hal-04412300v1</w:t>
              </w:r>
            </w:hyperlink>
          </w:p>
        </w:tc>
      </w:tr>
      <w:tr>
        <w:trPr/>
        <w:tc>
          <w:tcPr>
            <w:noWrap/>
          </w:tcPr>
          <w:p>
            <w:pPr>
              <w:spacing w:after="200"/>
            </w:pPr>
            <w:hyperlink r:id="rId32" w:history="1">
              <w:r>
                <w:rPr>
                  <w:color w:val="1e198e"/>
                  <w:b w:val="1"/>
                  <w:bCs w:val="1"/>
                  <w:u w:val="single"/>
                </w:rPr>
                <w:t xml:space="preserve">The evolution of professional contemporary dance in Burkina Faso</w:t>
              </w:r>
            </w:hyperlink>
          </w:p>
          <w:p>
            <w:pPr/>
            <w:hyperlink r:id="rId33" w:history="1">
              <w:r>
                <w:rPr>
                  <w:color w:val="#410a8c"/>
                  <w:u w:val="single"/>
                </w:rPr>
                <w:t xml:space="preserve">Nadine Sieveking</w:t>
              </w:r>
            </w:hyperlink>
            <w:r>
              <w:rPr/>
              <w:t xml:space="preserve">,</w:t>
            </w:r>
            <w:hyperlink r:id="rId10" w:history="1">
              <w:r>
                <w:rPr>
                  <w:color w:val="#410a8c"/>
                  <w:u w:val="single"/>
                </w:rPr>
                <w:t xml:space="preserve">Sarah Andrieu</w:t>
              </w:r>
            </w:hyperlink>
          </w:p>
          <w:p>
            <w:pPr/>
            <w:r>
              <w:rPr>
                <w:i w:val="1"/>
                <w:iCs w:val="1"/>
              </w:rPr>
              <w:t xml:space="preserve">Critical African Studies</w:t>
            </w:r>
            <w:r>
              <w:rPr/>
              <w:t xml:space="preserve">, 2019, 11 (1), pp.63-86. </w:t>
            </w:r>
            <w:hyperlink r:id="rId34" w:history="1">
              <w:r>
                <w:rPr>
                  <w:color w:val="#410a8c"/>
                  <w:u w:val="single"/>
                </w:rPr>
                <w:t xml:space="preserve">⟨10.1080/21681392.2019.1651662⟩</w:t>
              </w:r>
            </w:hyperlink>
          </w:p>
          <w:p>
            <w:pPr/>
            <w:r>
              <w:rPr/>
              <w:t xml:space="preserve">Article dans une revue</w:t>
            </w:r>
          </w:p>
          <w:p>
            <w:pPr/>
            <w:hyperlink r:id="rId32" w:history="1">
              <w:r>
                <w:rPr>
                  <w:color w:val="#410a8c"/>
                  <w:u w:val="single"/>
                </w:rPr>
                <w:t xml:space="preserve">hal-04412265v1</w:t>
              </w:r>
            </w:hyperlink>
          </w:p>
        </w:tc>
      </w:tr>
      <w:tr>
        <w:trPr/>
        <w:tc>
          <w:tcPr>
            <w:noWrap/>
          </w:tcPr>
          <w:p>
            <w:pPr>
              <w:spacing w:after="200"/>
            </w:pPr>
            <w:hyperlink r:id="rId35" w:history="1">
              <w:r>
                <w:rPr>
                  <w:color w:val="1e198e"/>
                  <w:b w:val="1"/>
                  <w:bCs w:val="1"/>
                  <w:u w:val="single"/>
                </w:rPr>
                <w:t xml:space="preserve">Création artistique et imaginaires de la globalisation</w:t>
              </w:r>
            </w:hyperlink>
          </w:p>
          <w:p>
            <w:pPr/>
            <w:hyperlink r:id="rId10" w:history="1">
              <w:r>
                <w:rPr>
                  <w:color w:val="#410a8c"/>
                  <w:u w:val="single"/>
                </w:rPr>
                <w:t xml:space="preserve">Sarah Andrieu</w:t>
              </w:r>
            </w:hyperlink>
            <w:r>
              <w:rPr/>
              <w:t xml:space="preserve">,</w:t>
            </w:r>
            <w:hyperlink r:id="rId36" w:history="1">
              <w:r>
                <w:rPr>
                  <w:color w:val="#410a8c"/>
                  <w:u w:val="single"/>
                </w:rPr>
                <w:t xml:space="preserve">Emmanuelle Olivier</w:t>
              </w:r>
            </w:hyperlink>
          </w:p>
          <w:p>
            <w:pPr/>
            <w:r>
              <w:rPr>
                <w:i w:val="1"/>
                <w:iCs w:val="1"/>
              </w:rPr>
              <w:t xml:space="preserve">Loxias</w:t>
            </w:r>
            <w:r>
              <w:rPr/>
              <w:t xml:space="preserve">, 2018, Autour du programme des concours 2018, 59</w:t>
            </w:r>
          </w:p>
          <w:p>
            <w:pPr/>
            <w:r>
              <w:rPr/>
              <w:t xml:space="preserve">Article dans une revue</w:t>
            </w:r>
            <w:r>
              <w:rPr/>
              <w:t xml:space="preserve"> (compte-rendu de lecture)</w:t>
            </w:r>
          </w:p>
          <w:p>
            <w:pPr/>
            <w:hyperlink r:id="rId35" w:history="1">
              <w:r>
                <w:rPr>
                  <w:color w:val="#410a8c"/>
                  <w:u w:val="single"/>
                </w:rPr>
                <w:t xml:space="preserve">hal-04514535v1</w:t>
              </w:r>
            </w:hyperlink>
          </w:p>
        </w:tc>
      </w:tr>
      <w:tr>
        <w:trPr/>
        <w:tc>
          <w:tcPr>
            <w:noWrap/>
          </w:tcPr>
          <w:p>
            <w:pPr>
              <w:spacing w:after="200"/>
            </w:pPr>
            <w:hyperlink r:id="rId37" w:history="1">
              <w:r>
                <w:rPr>
                  <w:color w:val="1e198e"/>
                  <w:b w:val="1"/>
                  <w:bCs w:val="1"/>
                  <w:u w:val="single"/>
                </w:rPr>
                <w:t xml:space="preserve">Les valeurs de la création chorégraphique ouest africaine</w:t>
              </w:r>
            </w:hyperlink>
          </w:p>
          <w:p>
            <w:pPr/>
            <w:hyperlink r:id="rId10" w:history="1">
              <w:r>
                <w:rPr>
                  <w:color w:val="#410a8c"/>
                  <w:u w:val="single"/>
                </w:rPr>
                <w:t xml:space="preserve">Sarah Andrieu</w:t>
              </w:r>
            </w:hyperlink>
          </w:p>
          <w:p>
            <w:pPr/>
            <w:r>
              <w:rPr>
                <w:i w:val="1"/>
                <w:iCs w:val="1"/>
              </w:rPr>
              <w:t xml:space="preserve">Volume ! La revue des musiques populaires</w:t>
            </w:r>
            <w:r>
              <w:rPr/>
              <w:t xml:space="preserve">, 2014, 10 : 2, pp.89-111. </w:t>
            </w:r>
            <w:hyperlink r:id="rId38" w:history="1">
              <w:r>
                <w:rPr>
                  <w:color w:val="#410a8c"/>
                  <w:u w:val="single"/>
                </w:rPr>
                <w:t xml:space="preserve">⟨10.4000/volume.4042⟩</w:t>
              </w:r>
            </w:hyperlink>
          </w:p>
          <w:p>
            <w:pPr/>
            <w:r>
              <w:rPr/>
              <w:t xml:space="preserve">Article dans une revue</w:t>
            </w:r>
          </w:p>
          <w:p>
            <w:pPr/>
            <w:hyperlink r:id="rId37" w:history="1">
              <w:r>
                <w:rPr>
                  <w:color w:val="#410a8c"/>
                  <w:u w:val="single"/>
                </w:rPr>
                <w:t xml:space="preserve">hal-04412233v1</w:t>
              </w:r>
            </w:hyperlink>
          </w:p>
        </w:tc>
      </w:tr>
      <w:tr>
        <w:trPr/>
        <w:tc>
          <w:tcPr>
            <w:noWrap/>
          </w:tcPr>
          <w:p>
            <w:pPr>
              <w:spacing w:after="200"/>
            </w:pPr>
            <w:hyperlink r:id="rId39" w:history="1">
              <w:r>
                <w:rPr>
                  <w:color w:val="1e198e"/>
                  <w:b w:val="1"/>
                  <w:bCs w:val="1"/>
                  <w:u w:val="single"/>
                </w:rPr>
                <w:t xml:space="preserve">« Artistes en mouvement »</w:t>
              </w:r>
            </w:hyperlink>
          </w:p>
          <w:p>
            <w:pPr/>
            <w:hyperlink r:id="rId10" w:history="1">
              <w:r>
                <w:rPr>
                  <w:color w:val="#410a8c"/>
                  <w:u w:val="single"/>
                </w:rPr>
                <w:t xml:space="preserve">Sarah Andrieu</w:t>
              </w:r>
            </w:hyperlink>
          </w:p>
          <w:p>
            <w:pPr/>
            <w:r>
              <w:rPr>
                <w:i w:val="1"/>
                <w:iCs w:val="1"/>
              </w:rPr>
              <w:t xml:space="preserve">Cahiers d'ethnomusicologie</w:t>
            </w:r>
            <w:r>
              <w:rPr/>
              <w:t xml:space="preserve">, 2012, 25</w:t>
            </w:r>
          </w:p>
          <w:p>
            <w:pPr/>
            <w:r>
              <w:rPr/>
              <w:t xml:space="preserve">Article dans une revue</w:t>
            </w:r>
          </w:p>
          <w:p>
            <w:pPr/>
            <w:hyperlink r:id="rId39" w:history="1">
              <w:r>
                <w:rPr>
                  <w:color w:val="#410a8c"/>
                  <w:u w:val="single"/>
                </w:rPr>
                <w:t xml:space="preserve">hal-04412221v1</w:t>
              </w:r>
            </w:hyperlink>
          </w:p>
        </w:tc>
      </w:tr>
      <w:tr>
        <w:trPr/>
        <w:tc>
          <w:tcPr>
            <w:noWrap/>
          </w:tcPr>
          <w:p>
            <w:pPr>
              <w:spacing w:after="200"/>
            </w:pPr>
            <w:hyperlink r:id="rId40" w:history="1">
              <w:r>
                <w:rPr>
                  <w:color w:val="1e198e"/>
                  <w:b w:val="1"/>
                  <w:bCs w:val="1"/>
                  <w:u w:val="single"/>
                </w:rPr>
                <w:t xml:space="preserve">La mise en spectacle de l’identité nationale. Une analyse des politiques culturelles au Burkina Faso</w:t>
              </w:r>
            </w:hyperlink>
          </w:p>
          <w:p>
            <w:pPr/>
            <w:hyperlink r:id="rId10" w:history="1">
              <w:r>
                <w:rPr>
                  <w:color w:val="#410a8c"/>
                  <w:u w:val="single"/>
                </w:rPr>
                <w:t xml:space="preserve">Sarah Andrieu</w:t>
              </w:r>
            </w:hyperlink>
          </w:p>
          <w:p>
            <w:pPr/>
            <w:r>
              <w:rPr>
                <w:i w:val="1"/>
                <w:iCs w:val="1"/>
              </w:rPr>
              <w:t xml:space="preserve">Journal des anthropologues</w:t>
            </w:r>
            <w:r>
              <w:rPr/>
              <w:t xml:space="preserve">, 2007, Hors-série, pp.89-103. </w:t>
            </w:r>
            <w:hyperlink r:id="rId41" w:history="1">
              <w:r>
                <w:rPr>
                  <w:color w:val="#410a8c"/>
                  <w:u w:val="single"/>
                </w:rPr>
                <w:t xml:space="preserve">⟨10.4000/jda.2977⟩</w:t>
              </w:r>
            </w:hyperlink>
          </w:p>
          <w:p>
            <w:pPr/>
            <w:r>
              <w:rPr/>
              <w:t xml:space="preserve">Article dans une revue</w:t>
            </w:r>
          </w:p>
          <w:p>
            <w:pPr/>
            <w:hyperlink r:id="rId40" w:history="1">
              <w:r>
                <w:rPr>
                  <w:color w:val="#410a8c"/>
                  <w:u w:val="single"/>
                </w:rPr>
                <w:t xml:space="preserve">hal-04576639v1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L'anthropologie à l'épreuve de la danse</w:t>
              </w:r>
            </w:hyperlink>
          </w:p>
          <w:p>
            <w:pPr/>
            <w:hyperlink r:id="rId10" w:history="1">
              <w:r>
                <w:rPr>
                  <w:color w:val="#410a8c"/>
                  <w:u w:val="single"/>
                </w:rPr>
                <w:t xml:space="preserve">Sarah Andrieu</w:t>
              </w:r>
            </w:hyperlink>
            <w:r>
              <w:rPr/>
              <w:t xml:space="preserve">,</w:t>
            </w:r>
            <w:hyperlink r:id="rId43" w:history="1">
              <w:r>
                <w:rPr>
                  <w:color w:val="#410a8c"/>
                  <w:u w:val="single"/>
                </w:rPr>
                <w:t xml:space="preserve">Mahalia Lassibille</w:t>
              </w:r>
            </w:hyperlink>
            <w:r>
              <w:rPr/>
              <w:t xml:space="preserve">,</w:t>
            </w:r>
            <w:hyperlink r:id="rId44" w:history="1">
              <w:r>
                <w:rPr>
                  <w:color w:val="#410a8c"/>
                  <w:u w:val="single"/>
                </w:rPr>
                <w:t xml:space="preserve">Martin Givors</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14, 2025</w:t>
            </w:r>
          </w:p>
          <w:p>
            <w:pPr/>
            <w:r>
              <w:rPr/>
              <w:t xml:space="preserve">N°spécial de revue/special issue</w:t>
            </w:r>
          </w:p>
          <w:p>
            <w:pPr/>
            <w:hyperlink r:id="rId42" w:history="1">
              <w:r>
                <w:rPr>
                  <w:color w:val="#410a8c"/>
                  <w:u w:val="single"/>
                </w:rPr>
                <w:t xml:space="preserve">hal-05418943v1</w:t>
              </w:r>
            </w:hyperlink>
          </w:p>
        </w:tc>
      </w:tr>
      <w:tr>
        <w:trPr/>
        <w:tc>
          <w:tcPr>
            <w:noWrap/>
          </w:tcPr>
          <w:p>
            <w:pPr>
              <w:spacing w:after="200"/>
            </w:pPr>
            <w:hyperlink r:id="rId45" w:history="1">
              <w:r>
                <w:rPr>
                  <w:color w:val="1e198e"/>
                  <w:b w:val="1"/>
                  <w:bCs w:val="1"/>
                  <w:u w:val="single"/>
                </w:rPr>
                <w:t xml:space="preserve">Migrations artistiques. Un état des lieux</w:t>
              </w:r>
            </w:hyperlink>
          </w:p>
          <w:p>
            <w:pPr/>
            <w:hyperlink r:id="rId10" w:history="1">
              <w:r>
                <w:rPr>
                  <w:color w:val="#410a8c"/>
                  <w:u w:val="single"/>
                </w:rPr>
                <w:t xml:space="preserve">Sarah Andrieu</w:t>
              </w:r>
            </w:hyperlink>
            <w:r>
              <w:rPr/>
              <w:t xml:space="preserve">,</w:t>
            </w:r>
            <w:hyperlink r:id="rId46" w:history="1">
              <w:r>
                <w:rPr>
                  <w:color w:val="#410a8c"/>
                  <w:u w:val="single"/>
                </w:rPr>
                <w:t xml:space="preserve">Christian Rinaudo</w:t>
              </w:r>
            </w:hyperlink>
          </w:p>
          <w:p>
            <w:pPr/>
            <w:r>
              <w:rPr>
                <w:i w:val="1"/>
                <w:iCs w:val="1"/>
              </w:rPr>
              <w:t xml:space="preserve">Hommes et migrations</w:t>
            </w:r>
            <w:r>
              <w:rPr/>
              <w:t xml:space="preserve">, 1342, pp.8-11, 2023, </w:t>
            </w:r>
            <w:hyperlink r:id="rId47" w:history="1">
              <w:r>
                <w:rPr>
                  <w:color w:val="#410a8c"/>
                  <w:u w:val="single"/>
                </w:rPr>
                <w:t xml:space="preserve">⟨10.4000/hommesmigrations.15639⟩</w:t>
              </w:r>
            </w:hyperlink>
          </w:p>
          <w:p>
            <w:pPr/>
            <w:r>
              <w:rPr/>
              <w:t xml:space="preserve">N°spécial de revue/special issue</w:t>
            </w:r>
          </w:p>
          <w:p>
            <w:pPr/>
            <w:hyperlink r:id="rId45" w:history="1">
              <w:r>
                <w:rPr>
                  <w:color w:val="#410a8c"/>
                  <w:u w:val="single"/>
                </w:rPr>
                <w:t xml:space="preserve">hal-04412365v1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Danses traversées : carrières, genre, circulations</w:t>
              </w:r>
            </w:hyperlink>
          </w:p>
          <w:p>
            <w:pPr/>
            <w:hyperlink r:id="rId10" w:history="1">
              <w:r>
                <w:rPr>
                  <w:color w:val="#410a8c"/>
                  <w:u w:val="single"/>
                </w:rPr>
                <w:t xml:space="preserve">Sarah Andrieu</w:t>
              </w:r>
            </w:hyperlink>
            <w:r>
              <w:rPr/>
              <w:t xml:space="preserve">,</w:t>
            </w:r>
            <w:hyperlink r:id="rId49" w:history="1">
              <w:r>
                <w:rPr>
                  <w:color w:val="#410a8c"/>
                  <w:u w:val="single"/>
                </w:rPr>
                <w:t xml:space="preserve">Marina Nordera</w:t>
              </w:r>
            </w:hyperlink>
          </w:p>
          <w:p>
            <w:pPr/>
            <w:hyperlink r:id="rId50" w:history="1">
              <w:r>
                <w:rPr>
                  <w:color w:val="#410a8c"/>
                  <w:u w:val="single"/>
                </w:rPr>
                <w:t xml:space="preserve">L'Harmattan</w:t>
              </w:r>
            </w:hyperlink>
            <w:r>
              <w:rPr/>
              <w:t xml:space="preserve">, 2025, Thyrse, 978-2-336-53422-0</w:t>
            </w:r>
          </w:p>
          <w:p>
            <w:pPr/>
            <w:r>
              <w:rPr/>
              <w:t xml:space="preserve">Ouvrages</w:t>
            </w:r>
          </w:p>
          <w:p>
            <w:pPr/>
            <w:hyperlink r:id="rId48" w:history="1">
              <w:r>
                <w:rPr>
                  <w:color w:val="#410a8c"/>
                  <w:u w:val="single"/>
                </w:rPr>
                <w:t xml:space="preserve">hal-05156028v1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Une forme globalisée, des enjeux localisés. Les festivals culturels régionaux au Burkina Faso</w:t>
              </w:r>
            </w:hyperlink>
          </w:p>
          <w:p>
            <w:pPr/>
            <w:hyperlink r:id="rId10" w:history="1">
              <w:r>
                <w:rPr>
                  <w:color w:val="#410a8c"/>
                  <w:u w:val="single"/>
                </w:rPr>
                <w:t xml:space="preserve">Sarah Andrieu</w:t>
              </w:r>
            </w:hyperlink>
          </w:p>
          <w:p>
            <w:pPr/>
            <w:r>
              <w:rPr/>
              <w:t xml:space="preserve">Anaïs Fléchet et al. </w:t>
            </w:r>
            <w:r>
              <w:rPr>
                <w:i w:val="1"/>
                <w:iCs w:val="1"/>
              </w:rPr>
              <w:t xml:space="preserve">Une histoire des festivals. XXe-XXIe siècle</w:t>
            </w:r>
            <w:r>
              <w:rPr/>
              <w:t xml:space="preserve">, 9, Éditions de la Sorbonne, pp.123-138, 2013, 21055505</w:t>
            </w:r>
          </w:p>
          <w:p>
            <w:pPr/>
            <w:r>
              <w:rPr/>
              <w:t xml:space="preserve">Chapitre d'ouvrage</w:t>
            </w:r>
          </w:p>
          <w:p>
            <w:pPr/>
            <w:hyperlink r:id="rId51" w:history="1">
              <w:r>
                <w:rPr>
                  <w:color w:val="#410a8c"/>
                  <w:u w:val="single"/>
                </w:rPr>
                <w:t xml:space="preserve">hal-04429619v1</w:t>
              </w:r>
            </w:hyperlink>
          </w:p>
        </w:tc>
      </w:tr>
      <w:tr>
        <w:trPr/>
        <w:tc>
          <w:tcPr>
            <w:noWrap/>
          </w:tcPr>
          <w:p>
            <w:pPr>
              <w:spacing w:after="200"/>
            </w:pPr>
            <w:hyperlink r:id="rId52" w:history="1">
              <w:r>
                <w:rPr>
                  <w:color w:val="1e198e"/>
                  <w:b w:val="1"/>
                  <w:bCs w:val="1"/>
                  <w:u w:val="single"/>
                </w:rPr>
                <w:t xml:space="preserve">Circulation de savoir-danser et création de danses nouvelles au Burkina Faso</w:t>
              </w:r>
            </w:hyperlink>
          </w:p>
          <w:p>
            <w:pPr/>
            <w:hyperlink r:id="rId10" w:history="1">
              <w:r>
                <w:rPr>
                  <w:color w:val="#410a8c"/>
                  <w:u w:val="single"/>
                </w:rPr>
                <w:t xml:space="preserve">Sarah Andrieu</w:t>
              </w:r>
            </w:hyperlink>
          </w:p>
          <w:p>
            <w:pPr/>
            <w:r>
              <w:rPr/>
              <w:t xml:space="preserve">Daouda Gary-Toukara et Didier Nativel. </w:t>
            </w:r>
            <w:r>
              <w:rPr>
                <w:i w:val="1"/>
                <w:iCs w:val="1"/>
              </w:rPr>
              <w:t xml:space="preserve">L'Afrique des savoirs au sud du Sahara (XVIe-XXIe siècle). Acteurs, supports, pratiques</w:t>
            </w:r>
            <w:r>
              <w:rPr/>
              <w:t xml:space="preserve">, Karthala, pp.177-200, 2012, 978-2-8111-0616-4</w:t>
            </w:r>
          </w:p>
          <w:p>
            <w:pPr/>
            <w:r>
              <w:rPr/>
              <w:t xml:space="preserve">Chapitre d'ouvrage</w:t>
            </w:r>
          </w:p>
          <w:p>
            <w:pPr/>
            <w:hyperlink r:id="rId52" w:history="1">
              <w:r>
                <w:rPr>
                  <w:color w:val="#410a8c"/>
                  <w:u w:val="single"/>
                </w:rPr>
                <w:t xml:space="preserve">hal-04429484v1</w:t>
              </w:r>
            </w:hyperlink>
          </w:p>
        </w:tc>
      </w:tr>
      <w:tr>
        <w:trPr/>
        <w:tc>
          <w:tcPr>
            <w:noWrap/>
          </w:tcPr>
          <w:p>
            <w:pPr>
              <w:spacing w:after="200"/>
            </w:pPr>
            <w:hyperlink r:id="rId53" w:history="1">
              <w:r>
                <w:rPr>
                  <w:color w:val="1e198e"/>
                  <w:b w:val="1"/>
                  <w:bCs w:val="1"/>
                  <w:u w:val="single"/>
                </w:rPr>
                <w:t xml:space="preserve">Captures de flux esthétiques et imagination d’une danse intime. Itinéraire d’un jeune chorégraphe burkinabè</w:t>
              </w:r>
            </w:hyperlink>
          </w:p>
          <w:p>
            <w:pPr/>
            <w:hyperlink r:id="rId10" w:history="1">
              <w:r>
                <w:rPr>
                  <w:color w:val="#410a8c"/>
                  <w:u w:val="single"/>
                </w:rPr>
                <w:t xml:space="preserve">Sarah Andrieu</w:t>
              </w:r>
            </w:hyperlink>
          </w:p>
          <w:p>
            <w:pPr/>
            <w:r>
              <w:rPr/>
              <w:t xml:space="preserve">Emmanuelle Olivier. </w:t>
            </w:r>
            <w:r>
              <w:rPr>
                <w:i w:val="1"/>
                <w:iCs w:val="1"/>
              </w:rPr>
              <w:t xml:space="preserve">Musiques au monde. La tradition au prisme de la création</w:t>
            </w:r>
            <w:r>
              <w:rPr/>
              <w:t xml:space="preserve">, Editions Delatour, pp.29-46, 2012, 9782752101235</w:t>
            </w:r>
          </w:p>
          <w:p>
            <w:pPr/>
            <w:r>
              <w:rPr/>
              <w:t xml:space="preserve">Chapitre d'ouvrage</w:t>
            </w:r>
          </w:p>
          <w:p>
            <w:pPr/>
            <w:hyperlink r:id="rId53" w:history="1">
              <w:r>
                <w:rPr>
                  <w:color w:val="#410a8c"/>
                  <w:u w:val="single"/>
                </w:rPr>
                <w:t xml:space="preserve">hal-04429552v1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8D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andrieu" TargetMode="External"/><Relationship Id="rId9" Type="http://schemas.openxmlformats.org/officeDocument/2006/relationships/hyperlink" Target="https://hal.science/hal-04600857v1" TargetMode="External"/><Relationship Id="rId10" Type="http://schemas.openxmlformats.org/officeDocument/2006/relationships/hyperlink" Target="https://hal.science/search/index/?q=*&amp;authFullName_s=Sarah Andrieu" TargetMode="External"/><Relationship Id="rId11" Type="http://schemas.openxmlformats.org/officeDocument/2006/relationships/hyperlink" Target="https://hal.science/hal-04870617v1" TargetMode="External"/><Relationship Id="rId12" Type="http://schemas.openxmlformats.org/officeDocument/2006/relationships/hyperlink" Target="https://hal.science/search/index/?q=*&amp;authFullName_s=Mahesse Kol&#233;" TargetMode="External"/><Relationship Id="rId13" Type="http://schemas.openxmlformats.org/officeDocument/2006/relationships/hyperlink" Target="https://dx.doi.org/10.3917/commu.115.0161" TargetMode="External"/><Relationship Id="rId14" Type="http://schemas.openxmlformats.org/officeDocument/2006/relationships/hyperlink" Target="https://hal.science/hal-04600817v1" TargetMode="External"/><Relationship Id="rId15" Type="http://schemas.openxmlformats.org/officeDocument/2006/relationships/hyperlink" Target="https://dx.doi.org/10.4000/hommesmigrations.15663" TargetMode="External"/><Relationship Id="rId16" Type="http://schemas.openxmlformats.org/officeDocument/2006/relationships/hyperlink" Target="https://hal.science/hal-04454197v1" TargetMode="External"/><Relationship Id="rId17" Type="http://schemas.openxmlformats.org/officeDocument/2006/relationships/hyperlink" Target="https://hal.science/search/index/?q=*&amp;authFullName_s=St&#233;phane Ettien Adou" TargetMode="External"/><Relationship Id="rId18" Type="http://schemas.openxmlformats.org/officeDocument/2006/relationships/hyperlink" Target="https://dx.doi.org/10.4000/ges.3838" TargetMode="External"/><Relationship Id="rId19" Type="http://schemas.openxmlformats.org/officeDocument/2006/relationships/hyperlink" Target="https://hal.science/hal-04412338v1" TargetMode="External"/><Relationship Id="rId20" Type="http://schemas.openxmlformats.org/officeDocument/2006/relationships/hyperlink" Target="https://dx.doi.org/10.3917/ethn.221.0175" TargetMode="External"/><Relationship Id="rId21" Type="http://schemas.openxmlformats.org/officeDocument/2006/relationships/hyperlink" Target="https://hal.science/hal-04412331v1" TargetMode="External"/><Relationship Id="rId22" Type="http://schemas.openxmlformats.org/officeDocument/2006/relationships/hyperlink" Target="https://dx.doi.org/10.3917/ethn.222.0327" TargetMode="External"/><Relationship Id="rId23" Type="http://schemas.openxmlformats.org/officeDocument/2006/relationships/hyperlink" Target="https://hal.science/hal-04412392v1" TargetMode="External"/><Relationship Id="rId24" Type="http://schemas.openxmlformats.org/officeDocument/2006/relationships/hyperlink" Target="https://hal.science/search/index/?q=*&amp;authFullName_s=Ettien Adou" TargetMode="External"/><Relationship Id="rId25" Type="http://schemas.openxmlformats.org/officeDocument/2006/relationships/hyperlink" Target="https://hal.science/hal-04412317v1" TargetMode="External"/><Relationship Id="rId26" Type="http://schemas.openxmlformats.org/officeDocument/2006/relationships/hyperlink" Target="https://hal.science/search/index/?q=*&amp;authFullName_s=Laura Fanouillet" TargetMode="External"/><Relationship Id="rId27" Type="http://schemas.openxmlformats.org/officeDocument/2006/relationships/hyperlink" Target="https://hal.science/search/index/?q=*&amp;authFullName_s=Betty Lefevre" TargetMode="External"/><Relationship Id="rId28" Type="http://schemas.openxmlformats.org/officeDocument/2006/relationships/hyperlink" Target="https://dx.doi.org/10.4000/danse.3686" TargetMode="External"/><Relationship Id="rId29" Type="http://schemas.openxmlformats.org/officeDocument/2006/relationships/hyperlink" Target="https://hal.science/hal-04412309v1" TargetMode="External"/><Relationship Id="rId30" Type="http://schemas.openxmlformats.org/officeDocument/2006/relationships/hyperlink" Target="https://hal.science/hal-04412300v1" TargetMode="External"/><Relationship Id="rId31" Type="http://schemas.openxmlformats.org/officeDocument/2006/relationships/hyperlink" Target="https://dx.doi.org/10.4000/skenegraphie.2880" TargetMode="External"/><Relationship Id="rId32" Type="http://schemas.openxmlformats.org/officeDocument/2006/relationships/hyperlink" Target="https://hal.science/hal-04412265v1" TargetMode="External"/><Relationship Id="rId33" Type="http://schemas.openxmlformats.org/officeDocument/2006/relationships/hyperlink" Target="https://hal.science/search/index/?q=*&amp;authFullName_s=Nadine Sieveking" TargetMode="External"/><Relationship Id="rId34" Type="http://schemas.openxmlformats.org/officeDocument/2006/relationships/hyperlink" Target="https://dx.doi.org/10.1080/21681392.2019.1651662" TargetMode="External"/><Relationship Id="rId35" Type="http://schemas.openxmlformats.org/officeDocument/2006/relationships/hyperlink" Target="https://hal.science/hal-04514535v1" TargetMode="External"/><Relationship Id="rId36" Type="http://schemas.openxmlformats.org/officeDocument/2006/relationships/hyperlink" Target="https://hal.science/search/index/?q=*&amp;authFullName_s=Emmanuelle Olivier" TargetMode="External"/><Relationship Id="rId37" Type="http://schemas.openxmlformats.org/officeDocument/2006/relationships/hyperlink" Target="https://hal.science/hal-04412233v1" TargetMode="External"/><Relationship Id="rId38" Type="http://schemas.openxmlformats.org/officeDocument/2006/relationships/hyperlink" Target="https://dx.doi.org/10.4000/volume.4042" TargetMode="External"/><Relationship Id="rId39" Type="http://schemas.openxmlformats.org/officeDocument/2006/relationships/hyperlink" Target="https://hal.science/hal-04412221v1" TargetMode="External"/><Relationship Id="rId40" Type="http://schemas.openxmlformats.org/officeDocument/2006/relationships/hyperlink" Target="https://hal.science/hal-04576639v1" TargetMode="External"/><Relationship Id="rId41" Type="http://schemas.openxmlformats.org/officeDocument/2006/relationships/hyperlink" Target="https://dx.doi.org/10.4000/jda.2977" TargetMode="External"/><Relationship Id="rId42" Type="http://schemas.openxmlformats.org/officeDocument/2006/relationships/hyperlink" Target="https://hal.science/hal-05418943v1" TargetMode="External"/><Relationship Id="rId43" Type="http://schemas.openxmlformats.org/officeDocument/2006/relationships/hyperlink" Target="https://hal.science/search/index/?q=*&amp;authFullName_s=Mahalia Lassibille" TargetMode="External"/><Relationship Id="rId44" Type="http://schemas.openxmlformats.org/officeDocument/2006/relationships/hyperlink" Target="https://hal.science/search/index/?q=*&amp;authFullName_s=Martin Givors" TargetMode="External"/><Relationship Id="rId45" Type="http://schemas.openxmlformats.org/officeDocument/2006/relationships/hyperlink" Target="https://hal.science/hal-04412365v1" TargetMode="External"/><Relationship Id="rId46" Type="http://schemas.openxmlformats.org/officeDocument/2006/relationships/hyperlink" Target="https://hal.science/search/index/?q=*&amp;authFullName_s=Christian Rinaudo" TargetMode="External"/><Relationship Id="rId47" Type="http://schemas.openxmlformats.org/officeDocument/2006/relationships/hyperlink" Target="https://dx.doi.org/10.4000/hommesmigrations.15639" TargetMode="External"/><Relationship Id="rId48" Type="http://schemas.openxmlformats.org/officeDocument/2006/relationships/hyperlink" Target="https://hal.science/hal-05156028v1" TargetMode="External"/><Relationship Id="rId49" Type="http://schemas.openxmlformats.org/officeDocument/2006/relationships/hyperlink" Target="https://hal.science/search/index/?q=*&amp;authFullName_s=Marina Nordera" TargetMode="External"/><Relationship Id="rId50" Type="http://schemas.openxmlformats.org/officeDocument/2006/relationships/hyperlink" Target="https://www.editions-harmattan.fr/catalogue/livre/danses-traversees-carrieres-genre-circulations/79538" TargetMode="External"/><Relationship Id="rId51" Type="http://schemas.openxmlformats.org/officeDocument/2006/relationships/hyperlink" Target="https://hal.science/hal-04429619v1" TargetMode="External"/><Relationship Id="rId52" Type="http://schemas.openxmlformats.org/officeDocument/2006/relationships/hyperlink" Target="https://hal.science/hal-04429484v1" TargetMode="External"/><Relationship Id="rId53" Type="http://schemas.openxmlformats.org/officeDocument/2006/relationships/hyperlink" Target="https://hal.science/hal-04429552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Andrieu</dc:title>
  <dc:description>CV</dc:description>
  <dc:subject/>
  <cp:keywords/>
  <cp:category/>
  <cp:lastModifiedBy/>
  <dcterms:created xsi:type="dcterms:W3CDTF">2026-04-13T10:07:37+02:00</dcterms:created>
  <dcterms:modified xsi:type="dcterms:W3CDTF">2026-04-13T10:07:37+02:00</dcterms:modified>
</cp:coreProperties>
</file>

<file path=docProps/custom.xml><?xml version="1.0" encoding="utf-8"?>
<Properties xmlns="http://schemas.openxmlformats.org/officeDocument/2006/custom-properties" xmlns:vt="http://schemas.openxmlformats.org/officeDocument/2006/docPropsVTypes"/>
</file>