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Flitti </w:t>
      </w:r>
      <w:r>
        <w:rPr>
          <w:color w:val="641e6e"/>
        </w:rPr>
        <w:t xml:space="preserve">Doctorante en histoire de l'artSorbonne Université, ED 124, Centre André-Chastel (UMR 8150)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Faire de l'histoire de l'art aujourd'hui. Nouveaux objets et nouvelles approches en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Aprile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Potel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 : 2e congrès des jeunes chercheurs et chercheuses en histoire de l'art</w:t>
            </w:r>
            <w:r>
              <w:rPr/>
              <w:t xml:space="preserve">, Institut national d'histoire de l'art,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Orientalizing fad of the Sienese&amp;quot;: Reading Arabic Pseudo-Inscriptions from the mid-19th to the mid-20th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Finxit. Dialoghi tra arte e scrittura dal Medioevo all’Età moderna</w:t>
            </w:r>
            <w:r>
              <w:rPr/>
              <w:t xml:space="preserve">, 2023, II, pp.133-160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halshs-04385784v1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595v1" TargetMode="External"/><Relationship Id="rId8" Type="http://schemas.openxmlformats.org/officeDocument/2006/relationships/hyperlink" Target="https://hal.science/search/index/?q=*&amp;authFullName_s=Natacha Aprile" TargetMode="External"/><Relationship Id="rId9" Type="http://schemas.openxmlformats.org/officeDocument/2006/relationships/hyperlink" Target="https://hal.science/search/index/?q=*&amp;authFullName_s=Cl&#233;ment Bassole" TargetMode="External"/><Relationship Id="rId10" Type="http://schemas.openxmlformats.org/officeDocument/2006/relationships/hyperlink" Target="https://hal.science/search/index/?q=*&amp;authFullName_s=Jean Potel" TargetMode="External"/><Relationship Id="rId11" Type="http://schemas.openxmlformats.org/officeDocument/2006/relationships/hyperlink" Target="https://hal.science/search/index/?q=*&amp;authFullName_s=Sarah Flitti" TargetMode="External"/><Relationship Id="rId12" Type="http://schemas.openxmlformats.org/officeDocument/2006/relationships/hyperlink" Target="https://shs.hal.science/halshs-0438578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Flitti</dc:title>
  <dc:description>CV</dc:description>
  <dc:subject/>
  <cp:keywords/>
  <cp:category/>
  <cp:lastModifiedBy/>
  <dcterms:created xsi:type="dcterms:W3CDTF">2026-04-19T09:30:39+02:00</dcterms:created>
  <dcterms:modified xsi:type="dcterms:W3CDTF">2026-04-19T09:30:39+02:00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