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Sarah Orsini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sarah-orsini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</w:t></w:r><w:r><w:rPr/><w:t xml:space="preserve"> : Maîtresse de conférences langues et littératures latine - UFR LLASIC - Université Grenoble-Alpes</w:t></w:r></w:p><w:p><w:pPr/><w:r><w:rPr><w:b w:val="1"/><w:bCs w:val="1"/></w:rPr><w:t xml:space="preserve">Laboratoire :</w:t></w:r><w:r><w:rPr/><w:t xml:space="preserve"> UMR Litt&Arts</w:t></w:r></w:p><w:p><w:pPr/><w:r><w:rPr><w:b w:val="1"/><w:bCs w:val="1"/></w:rPr><w:t xml:space="preserve">Docteure</w:t></w:r><w:r><w:rPr/><w:t xml:space="preserve"> en langues et littérature antiques (spécialité latin) et littérature italienne des universités Lyon 2 et Roma Tre</w:t></w:r></w:p><w:p><w:pPr/><w:r><w:rPr><w:b w:val="1"/><w:bCs w:val="1"/></w:rPr><w:t xml:space="preserve">Thèse:</w:t></w:r><w:r><w:rPr/><w:t xml:space="preserve"> « Les </w:t></w:r><w:r><w:rPr><w:i w:val="1"/><w:iCs w:val="1"/></w:rPr><w:t xml:space="preserve">Carmina</w:t></w:r><w:r><w:rPr/><w:t xml:space="preserve"> de Giovanni Pascoli : édition traduite et commentée d'une sélection de poèmes latins et édition numérique d'une sélection de brouillons » sous la direction de M. Bruno Bureau (professeur de littérature latine - Lyon 3) et M. Giuseppe Leonelli (professeur de littérature italienne moderne - Roma Tre).</w:t></w:r></w:p><w:p><w:pPr/><w:r><w:rPr><w:b w:val="1"/><w:bCs w:val="1"/></w:rPr><w:t xml:space="preserve">Qualifiée</w:t></w:r><w:r><w:rPr/><w:t xml:space="preserve"> aux sections 8 et 10 du CNU (langues et littératures anciennes, littérature comparée)</w:t></w:r></w:p><w:p><w:pPr><w:pStyle w:val="Heading2"/></w:pPr><w:r><w:rPr/><w:t xml:space="preserve">Domaines de recherche</w:t></w:r></w:p><w:p><w:pPr><w:numPr><w:ilvl w:val="0"/><w:numId w:val="2"/></w:numPr></w:pPr><w:r><w:rPr><w:b w:val="1"/><w:bCs w:val="1"/></w:rPr><w:t xml:space="preserve">Littérature</w:t></w:r><w:r><w:rPr><w:b w:val="1"/><w:bCs w:val="1"/></w:rPr><w:t xml:space="preserve">antique et réception de l'Antiquité</w:t></w:r><w:r><w:rPr/><w:t xml:space="preserve"> : poésie néolatine et italienne, réécriture des textes antiques et emploi politique des textes latins, transmission des textes latins et des traductions à la fin du XIXe siècle, réseaux savants et transmissions des textes néolatins.</w:t></w:r></w:p><w:p><w:pPr><w:numPr><w:ilvl w:val="0"/><w:numId w:val="2"/></w:numPr></w:pPr><w:r><w:rPr><w:b w:val="1"/><w:bCs w:val="1"/></w:rPr><w:t xml:space="preserve">Edition de textes :</w:t></w:r><w:r><w:rPr/><w:t xml:space="preserve"> philologie classique (édition, traduction, commentaire, intertextualité) et critique génétique appliquée aux brouillons de Giovanni Pascoli (édition et analyse chronologique des méthodes d'écriture).</w:t></w:r></w:p><w:p><w:pPr><w:numPr><w:ilvl w:val="0"/><w:numId w:val="2"/></w:numPr></w:pPr><w:r><w:rPr><w:b w:val="1"/><w:bCs w:val="1"/></w:rPr><w:t xml:space="preserve">Projets d'éditions numériques XML-TEI :</w:t></w:r></w:p><w:p><w:pPr><w:numPr><w:ilvl w:val="0"/><w:numId w:val="2"/></w:numPr></w:pPr><w:r><w:rPr/><w:t xml:space="preserve">(2015-2019) Edition critique génétique chronologique des brouillons de Pascoli (thèse de doctorat) [</w:t></w:r><w:hyperlink r:id="rId8" w:history="1"><w:r><w:rPr><w:color w:val="#410a8c"/><w:u w:val="single"/></w:rPr><w:t xml:space="preserve">https://github.com/SarahOrsini/Edition_genetique_Pascoli_Crepereia-Tryphaena</w:t></w:r></w:hyperlink><w:r><w:rPr/><w:t xml:space="preserve">]</w:t></w:r></w:p><w:p><w:pPr><w:numPr><w:ilvl w:val="0"/><w:numId w:val="2"/></w:numPr></w:pPr><w:r><w:rPr/><w:t xml:space="preserve">(2019-2021) Edition documentaire des agronomes latins (projet ANR AgroCCol) : enrichissement thématique et textométrie [</w:t></w:r><w:hyperlink r:id="rId9" w:history="1"><w:r><w:rPr><w:color w:val="#410a8c"/><w:u w:val="single"/></w:rPr><w:t xml:space="preserve">https://agriculture-antiquite.huma-num.fr/</w:t></w:r></w:hyperlink><w:r><w:rPr/><w:t xml:space="preserve">]</w:t></w:r></w:p><w:p><w:pPr><w:numPr><w:ilvl w:val="0"/><w:numId w:val="2"/></w:numPr></w:pPr><w:r><w:rPr/><w:t xml:space="preserve">(2021-) Edition critique de l'Africa de Pétrarque, dirigé par Mathilde Cazeaux (ENS Lyon - HiSoMA) et Sarah Orsini</w:t></w:r></w:p><w:p><w:pPr><w:numPr><w:ilvl w:val="0"/><w:numId w:val="2"/></w:numPr></w:pPr><w:r><w:rPr/><w:t xml:space="preserve">(2021-) Edition des poèmes néolatins candidats au Certamen Poeticum Hoeufftianum (concours de poésie néolatine des XIXe-XXe siècles) et étude du réseau et des pratiques d'écriture néolatine aux XIXe et XXe siècles.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L’âge d’or sous le règne des Savoia : miroir du Prince, miroir de l’Italie dans Ad Victorem regem de Giovanni Pascoli</w:t></w:r></w:hyperlink></w:p><w:p><w:pPr/><w:hyperlink r:id="rId11" w:history="1"><w:r><w:rPr><w:color w:val="#410a8c"/><w:u w:val="single"/></w:rPr><w:t xml:space="preserve">Sarah Orsini</w:t></w:r></w:hyperlink></w:p><w:p><w:pPr/><w:r><w:rPr><w:i w:val="1"/><w:iCs w:val="1"/></w:rPr><w:t xml:space="preserve">Interférences</w:t></w:r><w:r><w:rPr/><w:t xml:space="preserve">, 2018, Poésie latine et miroir du prince, 11, </w:t></w:r><w:hyperlink r:id="rId12" w:history="1"><w:r><w:rPr><w:color w:val="#410a8c"/><w:u w:val="single"/></w:rPr><w:t xml:space="preserve">⟨10.4000/interferences.6572⟩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hal-04805012v1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 – Le miroir du Prince dans l’Antiquité : le paradoxe d’un genre inexistant ?</w:t></w:r></w:hyperlink></w:p><w:p><w:pPr/><w:hyperlink r:id="rId14" w:history="1"><w:r><w:rPr><w:color w:val="#410a8c"/><w:u w:val="single"/></w:rPr><w:t xml:space="preserve">Aliénor Cartoux</w:t></w:r></w:hyperlink><w:r><w:rPr/><w:t xml:space="preserve">,</w:t></w:r><w:hyperlink r:id="rId11" w:history="1"><w:r><w:rPr><w:color w:val="#410a8c"/><w:u w:val="single"/></w:rPr><w:t xml:space="preserve">Sarah Orsini</w:t></w:r></w:hyperlink></w:p><w:p><w:pPr/><w:r><w:rPr><w:i w:val="1"/><w:iCs w:val="1"/></w:rPr><w:t xml:space="preserve">Interférences</w:t></w:r><w:r><w:rPr/><w:t xml:space="preserve">, 2018, </w:t></w:r><w:hyperlink r:id="rId15" w:history="1"><w:r><w:rPr><w:color w:val="#410a8c"/><w:u w:val="single"/></w:rPr><w:t xml:space="preserve">⟨10.4000/interferences.6381⟩</w:t></w:r></w:hyperlink></w:p><w:p><w:pPr/><w:r><w:rPr/><w:t xml:space="preserve">Article dans une revue</w:t></w:r></w:p><w:p><w:pPr/><w:hyperlink r:id="rId13" w:history="1"><w:r><w:rPr><w:color w:val="#410a8c"/><w:u w:val="single"/></w:rPr><w:t xml:space="preserve">hal-02081616v1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Gender Studies et littérature ancienne : comment désamorcer les biais de genre et les stéréotypes en étudiant les femmes dans les textes antiques</w:t></w:r></w:hyperlink></w:p><w:p><w:pPr/><w:hyperlink r:id="rId17" w:history="1"><w:r><w:rPr><w:color w:val="#410a8c"/><w:u w:val="single"/></w:rPr><w:t xml:space="preserve">Halima Benchikh-Lehocine</w:t></w:r></w:hyperlink><w:r><w:rPr/><w:t xml:space="preserve">,</w:t></w:r><w:hyperlink r:id="rId11" w:history="1"><w:r><w:rPr><w:color w:val="#410a8c"/><w:u w:val="single"/></w:rPr><w:t xml:space="preserve">Sarah Orsini</w:t></w:r></w:hyperlink></w:p><w:p><w:pPr/><w:r><w:rPr><w:i w:val="1"/><w:iCs w:val="1"/></w:rPr><w:t xml:space="preserve">Stéréotypes et lieux communs : des clés pour l’enseignement ?</w:t></w:r><w:r><w:rPr/><w:t xml:space="preserve">, Christophe Cusset, Oct 2024, Lyon, France</w:t></w:r></w:p><w:p><w:pPr/><w:r><w:rPr/><w:t xml:space="preserve">Communication dans un congrès</w:t></w:r></w:p><w:p><w:pPr/><w:hyperlink r:id="rId16" w:history="1"><w:r><w:rPr><w:color w:val="#410a8c"/><w:u w:val="single"/></w:rPr><w:t xml:space="preserve">hal-04803427v1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latin vivant par les pratiques d’écritures</w:t></w:r></w:hyperlink></w:p><w:p><w:pPr/><w:hyperlink r:id="rId17" w:history="1"><w:r><w:rPr><w:color w:val="#410a8c"/><w:u w:val="single"/></w:rPr><w:t xml:space="preserve">Halima Benchikh-Lehocine</w:t></w:r></w:hyperlink><w:r><w:rPr/><w:t xml:space="preserve">,</w:t></w:r><w:hyperlink r:id="rId11" w:history="1"><w:r><w:rPr><w:color w:val="#410a8c"/><w:u w:val="single"/></w:rPr><w:t xml:space="preserve">Sarah Orsini</w:t></w:r></w:hyperlink></w:p><w:p><w:pPr/><w:r><w:rPr><w:i w:val="1"/><w:iCs w:val="1"/></w:rPr><w:t xml:space="preserve">Colloque international de didactique et de pédagogie « Viva Voce », recherche-création</w:t></w:r><w:r><w:rPr/><w:t xml:space="preserve">, Pedro Duarte; Divna Soleil, Nov 2023, Aix-en-Provence, France</w:t></w:r></w:p><w:p><w:pPr/><w:r><w:rPr/><w:t xml:space="preserve">Communication dans un congrès</w:t></w:r></w:p><w:p><w:pPr/><w:hyperlink r:id="rId18" w:history="1"><w:r><w:rPr><w:color w:val="#410a8c"/><w:u w:val="single"/></w:rPr><w:t xml:space="preserve">hal-04802652v1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Modélisation des textes littéraires : entre temps limité et désir d'exhaustivité (retour sur deux projets d’édition numérique)</w:t></w:r></w:hyperlink></w:p><w:p><w:pPr/><w:hyperlink r:id="rId11" w:history="1"><w:r><w:rPr><w:color w:val="#410a8c"/><w:u w:val="single"/></w:rPr><w:t xml:space="preserve">Sarah Orsini</w:t></w:r></w:hyperlink></w:p><w:p><w:pPr/><w:r><w:rPr><w:i w:val="1"/><w:iCs w:val="1"/></w:rPr><w:t xml:space="preserve">10 ans de corpus d’auteurs avec CAHIER</w:t></w:r><w:r><w:rPr/><w:t xml:space="preserve">, Jun 2021, Bordeaux, France</w:t></w:r></w:p><w:p><w:pPr/><w:r><w:rPr/><w:t xml:space="preserve">Communication dans un congrès</w:t></w:r></w:p><w:p><w:pPr/><w:hyperlink r:id="rId19" w:history="1"><w:r><w:rPr><w:color w:val="#410a8c"/><w:u w:val="single"/></w:rPr><w:t xml:space="preserve">hal-04673115v1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Edition des manuscrits autographes de Giovanni Pascoli : la composition de poésie latine à l'œuvre</w:t></w:r></w:hyperlink></w:p><w:p><w:pPr/><w:hyperlink r:id="rId11" w:history="1"><w:r><w:rPr><w:color w:val="#410a8c"/><w:u w:val="single"/></w:rPr><w:t xml:space="preserve">Sarah Orsini</w:t></w:r></w:hyperlink></w:p><w:p><w:pPr/><w:r><w:rPr><w:i w:val="1"/><w:iCs w:val="1"/></w:rPr><w:t xml:space="preserve">Stage d'ecdotique des sources chrétiennes, table-ronde "Ecdotique, l’édition des textes anciens en devenir", 23 février 2017</w:t></w:r><w:r><w:rPr/><w:t xml:space="preserve">, Guillaume Bady, Feb 2017, Lyon, France</w:t></w:r></w:p><w:p><w:pPr/><w:r><w:rPr/><w:t xml:space="preserve">Communication dans un congrès</w:t></w:r></w:p><w:p><w:pPr/><w:hyperlink r:id="rId20" w:history="1"><w:r><w:rPr><w:color w:val="#410a8c"/><w:u w:val="single"/></w:rPr><w:t xml:space="preserve">hal-04843862v1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Valoriser et expliciter les traités d'agriculture de l'Antiquité : les humanités numériques dans le projet AgroCCol</w:t></w:r></w:hyperlink></w:p><w:p><w:pPr/><w:hyperlink r:id="rId11" w:history="1"><w:r><w:rPr><w:color w:val="#410a8c"/><w:u w:val="single"/></w:rPr><w:t xml:space="preserve">Sarah Orsini</w:t></w:r></w:hyperlink></w:p><w:p><w:pPr/><w:r><w:rPr><w:i w:val="1"/><w:iCs w:val="1"/></w:rPr><w:t xml:space="preserve">Colloque Humanistica 2020</w:t></w:r><w:r><w:rPr/><w:t xml:space="preserve">, May 2020, Bordeaux, France. , 2020, Humanistica 2020, Bordeaux</w:t></w:r></w:p><w:p><w:pPr/><w:r><w:rPr/><w:t xml:space="preserve">Poster de conférence</w:t></w:r></w:p><w:p><w:pPr/><w:hyperlink r:id="rId21" w:history="1"><w:r><w:rPr><w:color w:val="#410a8c"/><w:u w:val="single"/></w:rPr><w:t xml:space="preserve">hal-02876651v2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Éditer un corpus de brouillons : héritage et reconfiguration des méthodes de laphilologie classique en régime numérique</w:t></w:r></w:hyperlink></w:p><w:p><w:pPr/><w:hyperlink r:id="rId11" w:history="1"><w:r><w:rPr><w:color w:val="#410a8c"/><w:u w:val="single"/></w:rPr><w:t xml:space="preserve">Sarah Orsini</w:t></w:r></w:hyperlink></w:p><w:p><w:pPr/><w:r><w:rPr/><w:t xml:space="preserve">Casanova-Robin, Hélène; Delignon, Bénédicte; Gourinat, Jean-Baptiste; Loriol, Romain; Marculescu, Smaranda; Van Heems, Gilles. </w:t></w:r><w:r><w:rPr><w:i w:val="1"/><w:iCs w:val="1"/></w:rPr><w:t xml:space="preserve">Étudier les Humanités aujourd’hui. Nouveaux enjeux et nouvelles méthodes</w:t></w:r><w:r><w:rPr/><w:t xml:space="preserve">, Classiques Garnier, 2022, Rencontres, n° 535, 978-2-406-12630-0</w:t></w:r></w:p><w:p><w:pPr/><w:r><w:rPr/><w:t xml:space="preserve">Chapitre d'ouvrage</w:t></w:r></w:p><w:p><w:pPr/><w:hyperlink r:id="rId22" w:history="1"><w:r><w:rPr><w:color w:val="#410a8c"/><w:u w:val="single"/></w:rPr><w:t xml:space="preserve">hal-04805186v1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Les Carmina de Giovanni Pascoli : édition traduite et commentée d’une sélection de poèmes latins et édition numérique d’une sélectionde brouillons</w:t></w:r></w:hyperlink></w:p><w:p><w:pPr/><w:hyperlink r:id="rId11" w:history="1"><w:r><w:rPr><w:color w:val="#410a8c"/><w:u w:val="single"/></w:rPr><w:t xml:space="preserve">Sarah Orsini</w:t></w:r></w:hyperlink></w:p><w:p><w:pPr/><w:r><w:rPr/><w:t xml:space="preserve">Etudes classiques. Université Lyon 2 Lumière; Università Roma Tre, 2019. Français. </w:t></w:r><w:hyperlink r:id="rId24" w:history="1"><w:r><w:rPr><w:color w:val="#410a8c"/><w:u w:val="single"/></w:rPr><w:t xml:space="preserve">⟨NNT : ⟩</w:t></w:r></w:hyperlink></w:p><w:p><w:pPr/><w:r><w:rPr/><w:t xml:space="preserve">Thèse</w:t></w:r></w:p><w:p><w:pPr/><w:hyperlink r:id="rId23" w:history="1"><w:r><w:rPr><w:color w:val="#410a8c"/><w:u w:val="single"/></w:rPr><w:t xml:space="preserve">tel-03712973v1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Outils d’humanités numériques en sciences de l’Antiquité</w:t></w:r></w:hyperlink></w:p><w:p><w:pPr/><w:hyperlink r:id="rId26" w:history="1"><w:r><w:rPr><w:color w:val="#410a8c"/><w:u w:val="single"/></w:rPr><w:t xml:space="preserve">Anne Garcia-Fernandez</w:t></w:r></w:hyperlink><w:r><w:rPr/><w:t xml:space="preserve">,</w:t></w:r><w:hyperlink r:id="rId11" w:history="1"><w:r><w:rPr><w:color w:val="#410a8c"/><w:u w:val="single"/></w:rPr><w:t xml:space="preserve">Sarah Orsini</w:t></w:r></w:hyperlink></w:p><w:p><w:pPr/><w:r><w:rPr/><w:t xml:space="preserve">Master. Méthodologie de la recherche et de l'insertion professionnelle, Master Sciences de l'antiquité, Université Grenoble Alpes (UGA) - Grenoble, France. 2025, pp.25</w:t></w:r></w:p><w:p><w:pPr/><w:r><w:rPr/><w:t xml:space="preserve">Cours</w:t></w:r></w:p><w:p><w:pPr/><w:hyperlink r:id="rId25" w:history="1"><w:r><w:rPr><w:color w:val="#410a8c"/><w:u w:val="single"/></w:rPr><w:t xml:space="preserve">hal-05100070v1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75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7F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orsini" TargetMode="External"/><Relationship Id="rId8" Type="http://schemas.openxmlformats.org/officeDocument/2006/relationships/hyperlink" Target="https://github.com/SarahOrsini/Edition_genetique_Pascoli_Crepereia-Tryphaena" TargetMode="External"/><Relationship Id="rId9" Type="http://schemas.openxmlformats.org/officeDocument/2006/relationships/hyperlink" Target="https://agriculture-antiquite.huma-num.fr/" TargetMode="External"/><Relationship Id="rId10" Type="http://schemas.openxmlformats.org/officeDocument/2006/relationships/hyperlink" Target="https://hal.science/hal-04805012v1" TargetMode="External"/><Relationship Id="rId11" Type="http://schemas.openxmlformats.org/officeDocument/2006/relationships/hyperlink" Target="https://hal.science/search/index/?q=*&amp;authFullName_s=Sarah Orsini" TargetMode="External"/><Relationship Id="rId12" Type="http://schemas.openxmlformats.org/officeDocument/2006/relationships/hyperlink" Target="https://dx.doi.org/10.4000/interferences.6572" TargetMode="External"/><Relationship Id="rId13" Type="http://schemas.openxmlformats.org/officeDocument/2006/relationships/hyperlink" Target="https://univ-lyon3.hal.science/hal-02081616v1" TargetMode="External"/><Relationship Id="rId14" Type="http://schemas.openxmlformats.org/officeDocument/2006/relationships/hyperlink" Target="https://hal.science/search/index/?q=*&amp;authFullName_s=Ali&#233;nor Cartoux" TargetMode="External"/><Relationship Id="rId15" Type="http://schemas.openxmlformats.org/officeDocument/2006/relationships/hyperlink" Target="https://dx.doi.org/10.4000/interferences.6381" TargetMode="External"/><Relationship Id="rId16" Type="http://schemas.openxmlformats.org/officeDocument/2006/relationships/hyperlink" Target="https://hal.science/hal-04803427v1" TargetMode="External"/><Relationship Id="rId17" Type="http://schemas.openxmlformats.org/officeDocument/2006/relationships/hyperlink" Target="https://hal.science/search/index/?q=*&amp;authFullName_s=Halima Benchikh-Lehocine" TargetMode="External"/><Relationship Id="rId18" Type="http://schemas.openxmlformats.org/officeDocument/2006/relationships/hyperlink" Target="https://hal.science/hal-04802652v1" TargetMode="External"/><Relationship Id="rId19" Type="http://schemas.openxmlformats.org/officeDocument/2006/relationships/hyperlink" Target="https://hal.science/hal-04673115v1" TargetMode="External"/><Relationship Id="rId20" Type="http://schemas.openxmlformats.org/officeDocument/2006/relationships/hyperlink" Target="https://hal.science/hal-04843862v1" TargetMode="External"/><Relationship Id="rId21" Type="http://schemas.openxmlformats.org/officeDocument/2006/relationships/hyperlink" Target="https://hal.science/hal-02876651v2" TargetMode="External"/><Relationship Id="rId22" Type="http://schemas.openxmlformats.org/officeDocument/2006/relationships/hyperlink" Target="https://hal.science/hal-04805186v1" TargetMode="External"/><Relationship Id="rId23" Type="http://schemas.openxmlformats.org/officeDocument/2006/relationships/hyperlink" Target="https://theses.hal.science/tel-03712973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hal.science/hal-05100070v1" TargetMode="External"/><Relationship Id="rId26" Type="http://schemas.openxmlformats.org/officeDocument/2006/relationships/hyperlink" Target="https://hal.science/search/index/?q=*&amp;authFullName_s=Anne Garcia-Fernandez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Orsini</dc:title>
  <dc:description>CV</dc:description>
  <dc:subject/>
  <cp:keywords/>
  <cp:category/>
  <cp:lastModifiedBy/>
  <dcterms:created xsi:type="dcterms:W3CDTF">2026-05-16T03:53:15+02:00</dcterms:created>
  <dcterms:modified xsi:type="dcterms:W3CDTF">2026-05-16T03:53:15+02:00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