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Sarah Wicker </w:t></w:r><w:r><w:rPr><w:color w:val="641e6e"/></w:rPr><w:t xml:space="preserve">Ingénieur d'étude projet SHS-Santé et Giscop93 - CNRS-Science Humaine et Sociale&Étudiante M1 Psychologie Clinique Paris 8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sarah-wicker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0009-0007-8035-7999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En reconversion professionnelle, je poursuis ma formation en M1 de Psychologie Clinique à l'université Paris 8.  Au cours de ma formation, j'ai eu l'opportunité de participer à plusieurs travaux de recherches, menant à des publications et plus récemment je me suis impliquée dans un projet au Rwanda auprès des jeunes adultes et de leurs parents suite à leur tentative de suicide. Je souhaite poursuivre ma professionnalisation en me rapprochant des structures aidantes pour les personnes en détresse psychique.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Psychological well-being and needs of parents and carers of children and young people with mental health difficulties: a quantitative systematic review with meta-analyses</w:t></w:r></w:hyperlink></w:p><w:p><w:pPr/><w:hyperlink r:id="rId10" w:history="1"><w:r><w:rPr><w:color w:val="#410a8c"/><w:u w:val="single"/></w:rPr><w:t xml:space="preserve">Faith Martin</w:t></w:r></w:hyperlink><w:r><w:rPr/><w:t xml:space="preserve">,</w:t></w:r><w:hyperlink r:id="rId11" w:history="1"><w:r><w:rPr><w:color w:val="#410a8c"/><w:u w:val="single"/></w:rPr><w:t xml:space="preserve">Dania Dahmash</w:t></w:r></w:hyperlink><w:r><w:rPr/><w:t xml:space="preserve">,</w:t></w:r><w:hyperlink r:id="rId12" w:history="1"><w:r><w:rPr><w:color w:val="#410a8c"/><w:u w:val="single"/></w:rPr><w:t xml:space="preserve">Sarah Wicker</w:t></w:r></w:hyperlink><w:r><w:rPr/><w:t xml:space="preserve">,</w:t></w:r><w:hyperlink r:id="rId13" w:history="1"><w:r><w:rPr><w:color w:val="#410a8c"/><w:u w:val="single"/></w:rPr><w:t xml:space="preserve">Sarah-Lou Glover</w:t></w:r></w:hyperlink><w:r><w:rPr/><w:t xml:space="preserve">,</w:t></w:r><w:hyperlink r:id="rId14" w:history="1"><w:r><w:rPr><w:color w:val="#410a8c"/><w:u w:val="single"/></w:rPr><w:t xml:space="preserve">Charlie Duncan</w:t></w:r></w:hyperlink><w:r><w:rPr/><w:t xml:space="preserve">et al.</w:t></w:r></w:p><w:p><w:pPr/><w:r><w:rPr><w:i w:val="1"/><w:iCs w:val="1"/></w:rPr><w:t xml:space="preserve">BMJ Mental Health</w:t></w:r><w:r><w:rPr/><w:t xml:space="preserve">, 2024, 27 (1), pp.e300971. </w:t></w:r><w:hyperlink r:id="rId15" w:history="1"><w:r><w:rPr><w:color w:val="#410a8c"/><w:u w:val="single"/></w:rPr><w:t xml:space="preserve">⟨10.1136/bmjment-2023-300971⟩</w:t></w:r></w:hyperlink></w:p><w:p><w:pPr/><w:r><w:rPr/><w:t xml:space="preserve">Article dans une revue</w:t></w:r></w:p><w:p><w:pPr/><w:hyperlink r:id="rId9" w:history="1"><w:r><w:rPr><w:color w:val="#410a8c"/><w:u w:val="single"/></w:rPr><w:t xml:space="preserve">hal-04690096v1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Associations of reported access to green space with physical activity and subjective and mental wellbeing during COVID-19 pandemic</w:t></w:r></w:hyperlink></w:p><w:p><w:pPr/><w:hyperlink r:id="rId12" w:history="1"><w:r><w:rPr><w:color w:val="#410a8c"/><w:u w:val="single"/></w:rPr><w:t xml:space="preserve">Sarah Wicker</w:t></w:r></w:hyperlink></w:p><w:p><w:pPr/><w:r><w:rPr/><w:t xml:space="preserve">2023</w:t></w:r></w:p><w:p><w:pPr/><w:r><w:rPr/><w:t xml:space="preserve">Autre publication scientifique</w:t></w:r></w:p><w:p><w:pPr/><w:hyperlink r:id="rId16" w:history="1"><w:r><w:rPr><w:color w:val="#410a8c"/><w:u w:val="single"/></w:rPr><w:t xml:space="preserve">hal-04701481v1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AB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wicker" TargetMode="External"/><Relationship Id="rId8" Type="http://schemas.openxmlformats.org/officeDocument/2006/relationships/hyperlink" Target="https://orcid.org/0009-0007-8035-7999" TargetMode="External"/><Relationship Id="rId9" Type="http://schemas.openxmlformats.org/officeDocument/2006/relationships/hyperlink" Target="https://hal.science/hal-04690096v1" TargetMode="External"/><Relationship Id="rId10" Type="http://schemas.openxmlformats.org/officeDocument/2006/relationships/hyperlink" Target="https://hal.science/search/index/?q=*&amp;authFullName_s=Faith Martin" TargetMode="External"/><Relationship Id="rId11" Type="http://schemas.openxmlformats.org/officeDocument/2006/relationships/hyperlink" Target="https://hal.science/search/index/?q=*&amp;authFullName_s=Dania Dahmash" TargetMode="External"/><Relationship Id="rId12" Type="http://schemas.openxmlformats.org/officeDocument/2006/relationships/hyperlink" Target="https://hal.science/search/index/?q=*&amp;authFullName_s=Sarah Wicker" TargetMode="External"/><Relationship Id="rId13" Type="http://schemas.openxmlformats.org/officeDocument/2006/relationships/hyperlink" Target="https://hal.science/search/index/?q=*&amp;authFullName_s=Sarah-Lou Glover" TargetMode="External"/><Relationship Id="rId14" Type="http://schemas.openxmlformats.org/officeDocument/2006/relationships/hyperlink" Target="https://hal.science/search/index/?q=*&amp;authFullName_s=Charlie Duncan" TargetMode="External"/><Relationship Id="rId15" Type="http://schemas.openxmlformats.org/officeDocument/2006/relationships/hyperlink" Target="https://dx.doi.org/10.1136/bmjment-2023-300971" TargetMode="External"/><Relationship Id="rId16" Type="http://schemas.openxmlformats.org/officeDocument/2006/relationships/hyperlink" Target="https://hal.science/hal-04701481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Wicker</dc:title>
  <dc:description>CV</dc:description>
  <dc:subject/>
  <cp:keywords/>
  <cp:category/>
  <cp:lastModifiedBy/>
  <dcterms:created xsi:type="dcterms:W3CDTF">2026-03-13T11:14:15+01:00</dcterms:created>
  <dcterms:modified xsi:type="dcterms:W3CDTF">2026-03-13T11:14:15+01:00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