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Sayed Mahdi Munadi </w:t></w:r><w:r><w:rPr><w:color w:val="641e6e"/></w:rPr><w:t xml:space="preserve"> PhD Candidate at Inalco Paris & Lecturer at SciencesPo Le Herve,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sayed-mahdi-munadi</w:t></w:r></w:hyperlink></w:p><w:p><w:pPr><w:numPr><w:ilvl w:val="0"/><w:numId w:val="1"/></w:numPr></w:pPr><w:r><w:rPr/><w:t xml:space="preserve"> ORCID : </w:t></w:r><w:hyperlink r:id="rId9" w:history="1"><w:r><w:rPr><w:color w:val="#410a8c"/><w:u w:val="single"/></w:rPr><w:t xml:space="preserve">0009-0007-3209-061X</w:t></w:r></w:hyperlink></w:p><w:p><w:pPr><w:spacing w:before="600"/></w:pPr></w:p><w:p><w:pPr><w:pStyle w:val="Heading2"/></w:pPr><w:r><w:rPr><w:color w:val="1e198e"/><w:b w:val="1"/><w:bCs w:val="1"/></w:rPr><w:t xml:space="preserve">Présentation</w:t></w:r></w:p><w:p><w:pPr><w:spacing w:after="100"/></w:pPr></w:p><w:p><w:pPr/><w:r><w:rPr/><w:t xml:space="preserve">S. Mahdi Munadi as a PhD Candidate at INALCO is currently (2025-2026) a lecturer on China's foreign policy at Sciences Po Paris, Le Havre campus, with a focus on the Central and South Asia region. Prior to this role, he served as an Afghan diplomat in China. He has also held the position of director at the Center for Strategic Studies of the Afghan Ministry of Foreign Affairs and has been a research fellow at several institutions. His publications include books and articles on Afghanistan affairs, terrorism, and regional cooperation.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Comme le voyage d’une rivière</w:t></w:r></w:hyperlink></w:p><w:p><w:pPr/><w:hyperlink r:id="rId11" w:history="1"><w:r><w:rPr><w:color w:val="#410a8c"/><w:u w:val="single"/></w:rPr><w:t xml:space="preserve">S Mahdi Munadi</w:t></w:r></w:hyperlink></w:p><w:p><w:pPr/><w:r><w:rPr/><w:t xml:space="preserve">lys bleue, 2025, 979-10-422-9762-6</w:t></w:r></w:p><w:p><w:pPr/><w:r><w:rPr/><w:t xml:space="preserve">Ouvrages</w:t></w:r></w:p><w:p><w:pPr/><w:hyperlink r:id="rId10" w:history="1"><w:r><w:rPr><w:color w:val="#410a8c"/><w:u w:val="single"/></w:rPr><w:t xml:space="preserve">hal-05413169v1</w:t></w:r></w:hyperlink></w:p></w:tc></w:tr><w:tr><w:trPr/><w:tc><w:tcPr><w:noWrap/></w:tcPr><w:p><w:pPr><w:spacing w:after="200"/></w:pPr><w:hyperlink r:id="rId12" w:history="1"><w:r><w:rPr><w:color w:val="1e198e"/><w:b w:val="1"/><w:bCs w:val="1"/><w:u w:val="single"/></w:rPr><w:t xml:space="preserve">افغانستان و تروريزم: بررسی ابعاد حقوقی و امنيت بين‌المللی</w:t></w:r></w:hyperlink></w:p><w:p><w:pPr/><w:hyperlink r:id="rId11" w:history="1"><w:r><w:rPr><w:color w:val="#410a8c"/><w:u w:val="single"/></w:rPr><w:t xml:space="preserve">S Mahdi Munadi</w:t></w:r></w:hyperlink></w:p><w:p><w:pPr/><w:r><w:rPr/><w:t xml:space="preserve">, Ministry Foreign Affairs of Afghanistan, pp.283, 2018, 9789936604216</w:t></w:r></w:p><w:p><w:pPr/><w:r><w:rPr/><w:t xml:space="preserve">Ouvrages</w:t></w:r></w:p><w:p><w:pPr/><w:hyperlink r:id="rId12" w:history="1"><w:r><w:rPr><w:color w:val="#410a8c"/><w:u w:val="single"/></w:rPr><w:t xml:space="preserve">hal-05121372v1</w:t></w:r></w:hyperlink></w:p></w:tc></w:tr><w:tr><w:trPr/><w:tc><w:tcPr><w:noWrap/></w:tcPr><w:p><w:pPr><w:spacing w:after="200"/></w:pPr><w:hyperlink r:id="rId13" w:history="1"><w:r><w:rPr><w:color w:val="1e198e"/><w:b w:val="1"/><w:bCs w:val="1"/><w:u w:val="single"/></w:rPr><w:t xml:space="preserve">شبکه های اسلامگرایان در آسیای مرکزی ـ افغانستان ـ پاکستان</w:t></w:r></w:hyperlink></w:p><w:p><w:pPr/><w:hyperlink r:id="rId11" w:history="1"><w:r><w:rPr><w:color w:val="#410a8c"/><w:u w:val="single"/></w:rPr><w:t xml:space="preserve">S Mahdi Munadi</w:t></w:r></w:hyperlink></w:p><w:p><w:pPr/><w:r><w:rPr/><w:t xml:space="preserve">2016, 978993680814</w:t></w:r></w:p><w:p><w:pPr/><w:r><w:rPr/><w:t xml:space="preserve">Ouvrages</w:t></w:r></w:p><w:p><w:pPr/><w:hyperlink r:id="rId13" w:history="1"><w:r><w:rPr><w:color w:val="#410a8c"/><w:u w:val="single"/></w:rPr><w:t xml:space="preserve">hal-05121424v1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The role of Gwadar in China’s maritime strategy: A geostrategic dialogue between Mahan and Mackinder</w:t></w:r></w:hyperlink></w:p><w:p><w:pPr/><w:hyperlink r:id="rId15" w:history="1"><w:r><w:rPr><w:color w:val="#410a8c"/><w:u w:val="single"/></w:rPr><w:t xml:space="preserve">Pieter W. G. Zhao</w:t></w:r></w:hyperlink><w:r><w:rPr/><w:t xml:space="preserve">,</w:t></w:r><w:hyperlink r:id="rId16" w:history="1"><w:r><w:rPr><w:color w:val="#410a8c"/><w:u w:val="single"/></w:rPr><w:t xml:space="preserve">Munadi Sayed Mahdi</w:t></w:r></w:hyperlink></w:p><w:p><w:pPr/><w:r><w:rPr><w:i w:val="1"/><w:iCs w:val="1"/></w:rPr><w:t xml:space="preserve">Comparative Strategy</w:t></w:r><w:r><w:rPr/><w:t xml:space="preserve">, 2023, </w:t></w:r><w:hyperlink r:id="rId17" w:history="1"><w:r><w:rPr><w:color w:val="#410a8c"/><w:u w:val="single"/></w:rPr><w:t xml:space="preserve">⟨10.1080/01495933.2023.2219192⟩</w:t></w:r></w:hyperlink></w:p><w:p><w:pPr/><w:r><w:rPr/><w:t xml:space="preserve">Article dans une revue</w:t></w:r></w:p><w:p><w:pPr/><w:hyperlink r:id="rId14" w:history="1"><w:r><w:rPr><w:color w:val="#410a8c"/><w:u w:val="single"/></w:rPr><w:t xml:space="preserve">hal-04504811v1</w:t></w:r></w:hyperlink></w:p></w:tc></w:tr><w:tr><w:trPr/><w:tc><w:tcPr><w:noWrap/></w:tcPr><w:p><w:pPr><w:spacing w:after="200"/></w:pPr><w:hyperlink r:id="rId18" w:history="1"><w:r><w:rPr><w:color w:val="1e198e"/><w:b w:val="1"/><w:bCs w:val="1"/><w:u w:val="single"/></w:rPr><w:t xml:space="preserve">China's Belt and Road Initiative and Building the Community of Common Destiny</w:t></w:r></w:hyperlink></w:p><w:p><w:pPr/><w:hyperlink r:id="rId19" w:history="1"><w:r><w:rPr><w:color w:val="#410a8c"/><w:u w:val="single"/></w:rPr><w:t xml:space="preserve">Linggui Wang</w:t></w:r></w:hyperlink><w:r><w:rPr/><w:t xml:space="preserve">,</w:t></w:r><w:hyperlink r:id="rId20" w:history="1"><w:r><w:rPr><w:color w:val="#410a8c"/><w:u w:val="single"/></w:rPr><w:t xml:space="preserve">Jianglin Zhao</w:t></w:r></w:hyperlink><w:r><w:rPr/><w:t xml:space="preserve">,</w:t></w:r><w:hyperlink r:id="rId16" w:history="1"><w:r><w:rPr><w:color w:val="#410a8c"/><w:u w:val="single"/></w:rPr><w:t xml:space="preserve">Munadi Sayed Mahdi</w:t></w:r></w:hyperlink></w:p><w:p><w:pPr/><w:r><w:rPr><w:i w:val="1"/><w:iCs w:val="1"/></w:rPr><w:t xml:space="preserve">Comparative Strategy</w:t></w:r><w:r><w:rPr/><w:t xml:space="preserve">, 2019, Series on China’s Belt and Road Initiative, 5 (4), pp.489-508. </w:t></w:r><w:hyperlink r:id="rId21" w:history="1"><w:r><w:rPr><w:color w:val="#410a8c"/><w:u w:val="single"/></w:rPr><w:t xml:space="preserve">⟨10.1142/11224⟩</w:t></w:r></w:hyperlink></w:p><w:p><w:pPr/><w:r><w:rPr/><w:t xml:space="preserve">Article dans une revue</w:t></w:r></w:p><w:p><w:pPr/><w:hyperlink r:id="rId18" w:history="1"><w:r><w:rPr><w:color w:val="#410a8c"/><w:u w:val="single"/></w:rPr><w:t xml:space="preserve">hal-04504746v1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Dilemmas of humanitarian negotiations with the rise of the Taliban in Afghanistan</w:t></w:r></w:hyperlink></w:p><w:p><w:pPr/><w:hyperlink r:id="rId23" w:history="1"><w:r><w:rPr><w:color w:val="#410a8c"/><w:u w:val="single"/></w:rPr><w:t xml:space="preserve">S. Mahdi Munadi</w:t></w:r></w:hyperlink><w:r><w:rPr/><w:t xml:space="preserve">,</w:t></w:r><w:hyperlink r:id="rId24" w:history="1"><w:r><w:rPr><w:color w:val="#410a8c"/><w:u w:val="single"/></w:rPr><w:t xml:space="preserve">Mena Rodrigo</w:t></w:r></w:hyperlink></w:p><w:p><w:pPr/><w:r><w:rPr><w:i w:val="1"/><w:iCs w:val="1"/></w:rPr><w:t xml:space="preserve">Authoritarian Practices and Humanitarian Negotiations</w:t></w:r><w:r><w:rPr/><w:t xml:space="preserve">, 2023, 9781032326795</w:t></w:r></w:p><w:p><w:pPr/><w:r><w:rPr/><w:t xml:space="preserve">Chapitre d'ouvrage</w:t></w:r></w:p><w:p><w:pPr/><w:hyperlink r:id="rId22" w:history="1"><w:r><w:rPr><w:color w:val="#410a8c"/><w:u w:val="single"/></w:rPr><w:t xml:space="preserve">hal-04504783v1</w:t></w:r></w:hyperlink></w:p></w:tc></w:tr><w:tr><w:trPr/><w:tc><w:tcPr><w:noWrap/></w:tcPr><w:p><w:pPr><w:spacing w:after="200"/></w:pPr><w:hyperlink r:id="rId25" w:history="1"><w:r><w:rPr><w:color w:val="1e198e"/><w:b w:val="1"/><w:bCs w:val="1"/><w:u w:val="single"/></w:rPr><w:t xml:space="preserve">Afghanistan’s Understanding of Building a Community of Common Destiny between China and its Neighbors</w:t></w:r></w:hyperlink></w:p><w:p><w:pPr/><w:hyperlink r:id="rId19" w:history="1"><w:r><w:rPr><w:color w:val="#410a8c"/><w:u w:val="single"/></w:rPr><w:t xml:space="preserve">Linggui Wang</w:t></w:r></w:hyperlink><w:r><w:rPr/><w:t xml:space="preserve">,</w:t></w:r><w:hyperlink r:id="rId20" w:history="1"><w:r><w:rPr><w:color w:val="#410a8c"/><w:u w:val="single"/></w:rPr><w:t xml:space="preserve">Jianglin Zhao</w:t></w:r></w:hyperlink><w:r><w:rPr/><w:t xml:space="preserve">,</w:t></w:r><w:hyperlink r:id="rId26" w:history="1"><w:r><w:rPr><w:color w:val="#410a8c"/><w:u w:val="single"/></w:rPr><w:t xml:space="preserve">Sayed Mahdi Munadi</w:t></w:r></w:hyperlink></w:p><w:p><w:pPr/><w:r><w:rPr><w:i w:val="1"/><w:iCs w:val="1"/></w:rPr><w:t xml:space="preserve">China's Belt and Road Initiative and Building the Community of Common Destiny</w:t></w:r><w:r><w:rPr/><w:t xml:space="preserve">, 2019, 978-981-327-872-1</w:t></w:r></w:p><w:p><w:pPr/><w:r><w:rPr/><w:t xml:space="preserve">Chapitre d'ouvrage</w:t></w:r></w:p><w:p><w:pPr/><w:hyperlink r:id="rId25" w:history="1"><w:r><w:rPr><w:color w:val="#410a8c"/><w:u w:val="single"/></w:rPr><w:t xml:space="preserve">hal-04504962v1</w:t></w:r></w:hyperlink></w:p></w:tc></w:tr><w:tr><w:trPr/><w:tc><w:tcPr><w:noWrap/></w:tcPr><w:p><w:pPr><w:spacing w:after="200"/></w:pPr><w:hyperlink r:id="rId27" w:history="1"><w:r><w:rPr><w:color w:val="1e198e"/><w:b w:val="1"/><w:bCs w:val="1"/><w:u w:val="single"/></w:rPr><w:t xml:space="preserve">THE OBOR PROJECT. ECONOMIC INITIATIVES AROUND AFGHANISTAN. COOPERATION OR COMPETITIONS BETWEEN STAKEHOLDERS</w:t></w:r></w:hyperlink></w:p><w:p><w:pPr/><w:hyperlink r:id="rId28" w:history="1"><w:r><w:rPr><w:color w:val="#410a8c"/><w:u w:val="single"/></w:rPr><w:t xml:space="preserve">Arturo Oropeza García</w:t></w:r></w:hyperlink><w:r><w:rPr/><w:t xml:space="preserve">,</w:t></w:r><w:hyperlink r:id="rId26" w:history="1"><w:r><w:rPr><w:color w:val="#410a8c"/><w:u w:val="single"/></w:rPr><w:t xml:space="preserve">Sayed Mahdi Munadi</w:t></w:r></w:hyperlink></w:p><w:p><w:pPr/><w:r><w:rPr><w:i w:val="1"/><w:iCs w:val="1"/></w:rPr><w:t xml:space="preserve">China: BRI or the new silk road</w:t></w:r><w:r><w:rPr/><w:t xml:space="preserve">, 2019, 978-607-97629-3-3</w:t></w:r></w:p><w:p><w:pPr/><w:r><w:rPr/><w:t xml:space="preserve">Chapitre d'ouvrage</w:t></w:r></w:p><w:p><w:pPr/><w:hyperlink r:id="rId27" w:history="1"><w:r><w:rPr><w:color w:val="#410a8c"/><w:u w:val="single"/></w:rPr><w:t xml:space="preserve">hal-04504862v1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7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yed-mahdi-munadi" TargetMode="External"/><Relationship Id="rId9" Type="http://schemas.openxmlformats.org/officeDocument/2006/relationships/hyperlink" Target="https://orcid.org/0009-0007-3209-061X" TargetMode="External"/><Relationship Id="rId10" Type="http://schemas.openxmlformats.org/officeDocument/2006/relationships/hyperlink" Target="https://hal.science/hal-05413169v1" TargetMode="External"/><Relationship Id="rId11" Type="http://schemas.openxmlformats.org/officeDocument/2006/relationships/hyperlink" Target="https://hal.science/search/index/?q=*&amp;authFullName_s=S Mahdi Munadi" TargetMode="External"/><Relationship Id="rId12" Type="http://schemas.openxmlformats.org/officeDocument/2006/relationships/hyperlink" Target="https://hal.science/hal-05121372v1" TargetMode="External"/><Relationship Id="rId13" Type="http://schemas.openxmlformats.org/officeDocument/2006/relationships/hyperlink" Target="https://hal.science/hal-05121424v1" TargetMode="External"/><Relationship Id="rId14" Type="http://schemas.openxmlformats.org/officeDocument/2006/relationships/hyperlink" Target="https://hal.science/hal-04504811v1" TargetMode="External"/><Relationship Id="rId15" Type="http://schemas.openxmlformats.org/officeDocument/2006/relationships/hyperlink" Target="https://hal.science/search/index/?q=*&amp;authFullName_s=Pieter W. G. Zhao" TargetMode="External"/><Relationship Id="rId16" Type="http://schemas.openxmlformats.org/officeDocument/2006/relationships/hyperlink" Target="https://hal.science/search/index/?q=*&amp;authFullName_s=Munadi Sayed Mahdi" TargetMode="External"/><Relationship Id="rId17" Type="http://schemas.openxmlformats.org/officeDocument/2006/relationships/hyperlink" Target="https://dx.doi.org/10.1080/01495933.2023.2219192" TargetMode="External"/><Relationship Id="rId18" Type="http://schemas.openxmlformats.org/officeDocument/2006/relationships/hyperlink" Target="https://hal.science/hal-04504746v1" TargetMode="External"/><Relationship Id="rId19" Type="http://schemas.openxmlformats.org/officeDocument/2006/relationships/hyperlink" Target="https://hal.science/search/index/?q=*&amp;authFullName_s=Linggui Wang" TargetMode="External"/><Relationship Id="rId20" Type="http://schemas.openxmlformats.org/officeDocument/2006/relationships/hyperlink" Target="https://hal.science/search/index/?q=*&amp;authFullName_s=Jianglin Zhao" TargetMode="External"/><Relationship Id="rId21" Type="http://schemas.openxmlformats.org/officeDocument/2006/relationships/hyperlink" Target="https://dx.doi.org/10.1142/11224" TargetMode="External"/><Relationship Id="rId22" Type="http://schemas.openxmlformats.org/officeDocument/2006/relationships/hyperlink" Target="https://hal.science/hal-04504783v1" TargetMode="External"/><Relationship Id="rId23" Type="http://schemas.openxmlformats.org/officeDocument/2006/relationships/hyperlink" Target="https://hal.science/search/index/?q=*&amp;authFullName_s=S. Mahdi Munadi" TargetMode="External"/><Relationship Id="rId24" Type="http://schemas.openxmlformats.org/officeDocument/2006/relationships/hyperlink" Target="https://hal.science/search/index/?q=*&amp;authFullName_s=Mena Rodrigo" TargetMode="External"/><Relationship Id="rId25" Type="http://schemas.openxmlformats.org/officeDocument/2006/relationships/hyperlink" Target="https://hal.science/hal-04504962v1" TargetMode="External"/><Relationship Id="rId26" Type="http://schemas.openxmlformats.org/officeDocument/2006/relationships/hyperlink" Target="https://hal.science/search/index/?q=*&amp;authFullName_s=Sayed Mahdi Munadi" TargetMode="External"/><Relationship Id="rId27" Type="http://schemas.openxmlformats.org/officeDocument/2006/relationships/hyperlink" Target="https://hal.science/hal-04504862v1" TargetMode="External"/><Relationship Id="rId28" Type="http://schemas.openxmlformats.org/officeDocument/2006/relationships/hyperlink" Target="https://hal.science/search/index/?q=*&amp;authFullName_s=Arturo Oropeza Garc&#237;a"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Sayed Mahdi Munadi</dc:title>
  <dc:description>CV</dc:description>
  <dc:subject/>
  <cp:keywords/>
  <cp:category/>
  <cp:lastModifiedBy/>
  <dcterms:created xsi:type="dcterms:W3CDTF">2026-03-15T18:21:25+01:00</dcterms:created>
  <dcterms:modified xsi:type="dcterms:W3CDTF">2026-03-15T18:21:25+01:00</dcterms:modified>
</cp:coreProperties>
</file>

<file path=docProps/custom.xml><?xml version="1.0" encoding="utf-8"?>
<Properties xmlns="http://schemas.openxmlformats.org/officeDocument/2006/custom-properties" xmlns:vt="http://schemas.openxmlformats.org/officeDocument/2006/docPropsVTypes"/>
</file>