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SCHIFF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Reception of New Migrants in French Urban and Rural Schools:Comparing the Cases of Bulgarian Roma and Syrian Refugees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Clavé-Mercier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Higher Education Theory and Practice</w:t>
            </w:r>
            <w:r>
              <w:rPr/>
              <w:t xml:space="preserve">, 2022, 22 (5), pp.74-90.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⟨10.33423/jhetp.v22i5.5203⟩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halshs-03751989v1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Intra-Group Boundary-Making in Online Discussions Between Newcomers and Descendants of North African Immigrants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Diversities</w:t>
            </w:r>
            <w:r>
              <w:rPr/>
              <w:t xml:space="preserve">, 2021, Thinking Beyond Boundaries: Researching Ethnoheterogenesis in Contexts of Diversities and Social Change, 23 (1), pp.11-25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halshs-03254627v1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français face à l’ethnicité hier et aujourd’hui. Discours critiques et impasses d’une lecture en termes de discriminations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Joëlle Perroton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2018, Former contre les discriminations (ethno)culturelles, 89, pp.17-30.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⟨10.4000/rechercheformation.4291⟩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halshs-02470227v1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épouses dominées ? Mariages transnationaux, inégalités dans le couple et parcours de vie en France de femmes russes, biélorusses et ukrainiennes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2017, I - Famille et argent / II - Mixités conjugales et familiales, 14, pp.95-106.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⟨10.3917/rf.014.0095⟩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halshs-01492697v1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contexte et stigmatisation des élèves issus de l'immigration : le cas des lycées professionnels en région parisienne et en province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Joëlle Perroton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2016, Ecole, migrations, discriminations, 2, pp.79-98.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⟨10.3917/clcd.002.0079⟩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halshs-01474884v1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Newcomers in French multi-ethnic cities and schools: the diverging experiences of first and later generations of immigrant adolescents in disadvantaged urban neighbourhoods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Autonomie locali e servizi sociali</w:t>
            </w:r>
            <w:r>
              <w:rPr/>
              <w:t xml:space="preserve">, 2016, 3, pp.431-445.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⟨10.1447/85711⟩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halshs-01589038v1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Blédards » et « Banlieusard » : un face-à-face sous influence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Zindigné(e)s !</w:t>
            </w:r>
            <w:r>
              <w:rPr/>
              <w:t xml:space="preserve">, 2016, 34,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halshs-02553520v1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 scolaire et les élèves migrants : peut mieux faire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2004, Enfants sans frontières, 1251, pp.75-85.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⟨10.3406/homig.2004.4239⟩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halshs-03139865v1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jeunesses immigrées en France et aux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2000, Les jeunes dans une société multiculturelle, 22, pp.77-87.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⟨10.3406/agora.2000.1802⟩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halshs-03139897v1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marchés scolaires : de l’enfermement à la construction de parcours scolaires atypiques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Joëlle Perroton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l’AFS "Changer ?", RT 22 « Parcours de vie et dynamiques sociales », Session 5 : Des scolarités singulières ? : Les expériences scolaires dans les parcours de vie</w:t>
            </w:r>
            <w:r>
              <w:rPr/>
              <w:t xml:space="preserve">, Association française de sociologie; UMR 8019 Clersé; ULR 3589 Ceries; Université de Lille; GIS Démocratie et Participation,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halshs-03280516v1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Sous-entendus, malentendus et (sur)interprétations entre élèves et enseignants dans la mise en parole des distinctions ethno-raciales en lycée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INTEGER "Parole et normativité en interaction. Constructions et déconstructions ordinaires du racisme et de l’antiracisme dans les échanges situés"</w:t>
            </w:r>
            <w:r>
              <w:rPr/>
              <w:t xml:space="preserve">, Département INTEGER de l'Institut Convergences Migrations,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halshs-03676599v1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to new types of migrant pupils in France: the case of Bulgarian Roma and Syrian refugee children in urban versus rural contexts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: Integration of Migrants and Refugees in the XXIst Century</w:t>
            </w:r>
            <w:r>
              <w:rPr/>
              <w:t xml:space="preserve">, National Research University; Centre d'études franco-russe; Regional Expert Group on Migration and Health; OXFAM, Oct 2021,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hal-03449484v1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Citizenship Engagement with Refugee Reception : the French Case in Comparative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on the European Union</w:t>
            </w:r>
            <w:r>
              <w:rPr/>
              <w:t xml:space="preserve">, Minda de Gunzburg, Center for European Studies; Université Harvard, Mar 2020,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halshs-02556109v1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français face à l'ethnicité hier et aujourd'hui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Joëlle Perroton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(AREF), Symposium : Comment parle-t-on d'éducation ? Analyses de discours produit sur les politiques éducatives</w:t>
            </w:r>
            <w:r>
              <w:rPr/>
              <w:t xml:space="preserve">, Université de Bordeaux,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halshs-02273959v1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intra-ethnique et tensions entre descendants de migrants et nouveaux arrivants en contexte de migration continue : quelques enseignements du cas français dans une perspective comparative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département INTEGER</w:t>
            </w:r>
            <w:r>
              <w:rPr/>
              <w:t xml:space="preserve">, Institut Convergence Migration,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halshs-02404912v1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University students' engagement with migrants and refugees: lessons from two social experiments in Bordeaux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University Cities Forum “Rethinking College-Town: Towards Glocalization”</w:t>
            </w:r>
            <w:r>
              <w:rPr/>
              <w:t xml:space="preserve">, National Research; Tomsk State University, Nov 2019, Tomsk,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halshs-02476171v1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 de familles syriennes réinstallées en territoire rural : l’exemple d’un dispositif non-professionnel de prise en charge individualisée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Dispositifs et initiatives d’installation de personnes en migration dans les campagnes »</w:t>
            </w:r>
            <w:r>
              <w:rPr/>
              <w:t xml:space="preserve">, Programme ANR CAMIGRI, May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halshs-02405091v1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circulaires nationales aux circuits locaux : quelle place pour les élèves allophones nouvellement arrivés à l'école en France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(AREF), Symposium : Regards croisés sur l'inclusion/exclusion des élèves migrants dans différents contextes scolaires nationaux</w:t>
            </w:r>
            <w:r>
              <w:rPr/>
              <w:t xml:space="preserve">, Université de Bordeaux,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halshs-02274113v1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Citoyens vs. Professionnels ? Investissement des « référents réfugiés » au sein des réseaux bénévoles d’accueil de familles syriennes réinstallées en territoire rural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Clavé-Mercier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- Catégorisation des acteurs du droit d'asile</w:t>
            </w:r>
            <w:r>
              <w:rPr/>
              <w:t xml:space="preserve">, Université de Nantes, Nov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halshs-02298648v1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Refugee reception in the absence of specialized support. Help or hindrance for the educational inclusion of resettled Syrian children in rural France?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EVASCOL École, migration, itinérance. Regards croisés</w:t>
            </w:r>
            <w:r>
              <w:rPr/>
              <w:t xml:space="preserve">, INSHEA, Apr 2018, Suresnes,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halshs-02273706v1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circulaires nationales aux circuits locaux : quelle place pour les élèves allophones nouvellement arrivés à l’école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EVASCOL École, migration, itinérance. Regards croisés</w:t>
            </w:r>
            <w:r>
              <w:rPr/>
              <w:t xml:space="preserve">, INSHEA, Apr 2018, Suresnes,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halshs-02273245v1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de l’altérité chez les enseignants dans quatre pays européens : France, Danemark, Allemagne, Angleterre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Rencontres du Réseau international éducation et diversité (RIED) : Communautés éducatives : formations et pratiques en contexte de diversité</w:t>
            </w:r>
            <w:r>
              <w:rPr/>
              <w:t xml:space="preserve">, Université de Genève, Jun 2018,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halshs-02273848v1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française face aux nouvelles figures de l’immigration : le cas d’enfants de migrants roms bulgares et de réfugiés syriens dans des territoires scolaires contrastés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Clavé-Mercier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Raisons éducatives - L'école et la question sociale</w:t>
            </w:r>
            <w:r>
              <w:rPr/>
              <w:t xml:space="preserve">, La revue Raisons éducatives, Université de Genève, Feb 2018, Genève, Suisse. pp.193-222,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⟨10.3917/raised.022.0195⟩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halshs-01863892v1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comparée sur les dynamiques institutionnelles de prise en charge des élèves allophones et itinérants dans les Académies de Bordeaux et Montpellier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du programme de recherche EVASCOL (Évaluation de la scolarisation des élèves nouvellement arrivés allophones et des enfants issus de familles itinérantes et de voyageurs)</w:t>
            </w:r>
            <w:r>
              <w:rPr/>
              <w:t xml:space="preserve">, Maison des Sciences de L’Homme de Montpellier, Mar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halshs-01492727v1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inclusion in the French Republican school system: the Case of Newly arrived migrant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“New Trends and Directions of Migration”, panel : Migrants’ children: education, adaptation and integration</w:t>
            </w:r>
            <w:r>
              <w:rPr/>
              <w:t xml:space="preserve">, Oct 2017,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halshs-02298855v1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migratoires en France de femmes russes, biélorusses et ukrainiennes. Premiers résultats issus d’une recherche exploratoire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Migrant-e-s par le mariage : enjeux et perspectives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halshs-02413598v1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couples franco-russes : confrontations, arrangements et négociations autour des normes et des stéréotypes de genre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l’Atelier Genre</w:t>
            </w:r>
            <w:r>
              <w:rPr/>
              <w:t xml:space="preserve">, Centre Émile Durkheim, May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halshs-02413186v1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Ethnicity in European Comparative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l'éducation comparative</w:t>
            </w:r>
            <w:r>
              <w:rPr/>
              <w:t xml:space="preserve">, Université d'Osaka, Jun 2015,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halshs-02550921v1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Student-teacher interethnic relations : from national frameworks to adolescent subjectivities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Closing conference of the FP7 project ethnic differences in education and diverging prospects for urban youth in an elarged Europe (EDUMIGROM "Ethnic Differences in Education Across Europe, Central European University"</w:t>
            </w:r>
            <w:r>
              <w:rPr/>
              <w:t xml:space="preserve">, Feb 2011,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halshs-00583459v1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scolaires des primo-migrants en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Barbara Fouquet-Chauprade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Territorial Intelligence "Education and Territories: Contexts, Organizations and School Trajectories"</w:t>
            </w:r>
            <w:r>
              <w:rPr/>
              <w:t xml:space="preserve">, Nov 2007, Digne-les-bains,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halshs-01153764v1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Beurs et blédards : les nouveaux arrivants face aux français issus de l'immigration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pp.260, 2015, Clair et net, 9782356874290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halshs-01257733v1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Migrant, Roma and Post-Colonial Youth in Education across Europe. Being 'Visibly Different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Julia Szalai</w:t>
              </w:r>
            </w:hyperlink>
          </w:p>
          <w:p>
            <w:pPr/>
            <w:r>
              <w:rPr/>
              <w:t xml:space="preserve">Palgrave MacMillan, 2014, 978-1-137-30863-4.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⟨10.1057/9781137308634⟩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halshs-01095216v1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mobilisations à l'échelle locale. Positionnements et rôles d'acteurs 'profanes' dans l'intégration des réfugiés au sein de réseaux bénévoles d'accueil en milieu rural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Clavé-Mercier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</w:p>
          <w:p>
            <w:pPr/>
            <w:r>
              <w:rPr/>
              <w:t xml:space="preserve">Carole Billet; Estelle d'Halluin; Bérangère Taxil (dir.). </w:t>
            </w:r>
            <w:r>
              <w:rPr>
                <w:i w:val="1"/>
                <w:iCs w:val="1"/>
              </w:rPr>
              <w:t xml:space="preserve">La catégorisation des acteurs du droit d'asile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Éditions Mare &amp; Martin</w:t>
              </w:r>
            </w:hyperlink>
            <w:r>
              <w:rPr/>
              <w:t xml:space="preserve">, pp.165-182, 2021, Droit public, 978-2-84934-491-0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halshs-03266696v1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dilemmes de la prise en charge des élèves allophones arrivants en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</w:p>
          <w:p>
            <w:pPr/>
            <w:r>
              <w:rPr/>
              <w:t xml:space="preserve">Françoise Lorcerie (dir.). </w:t>
            </w:r>
            <w:r>
              <w:rPr>
                <w:i w:val="1"/>
                <w:iCs w:val="1"/>
              </w:rPr>
              <w:t xml:space="preserve">Éducation et diversité. Les fondamentaux de l'action</w:t>
            </w:r>
            <w:r>
              <w:rPr/>
              <w:t xml:space="preserve">, Presses universitaires de Rennes, pp.267-280, 2021, Res publica, 978-2-7535-7996-5.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⟨10.4000/books.pur.147320⟩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halshs-03165062v1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scolaires des élèves migrants : entre capacités d’adaptation et contextes d’accueil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</w:p>
          <w:p>
            <w:pPr/>
            <w:r>
              <w:rPr/>
              <w:t xml:space="preserve">Hélène Buisson-Fenet; Olivier Rey (dir.). </w:t>
            </w:r>
            <w:r>
              <w:rPr>
                <w:i w:val="1"/>
                <w:iCs w:val="1"/>
              </w:rPr>
              <w:t xml:space="preserve">École et migration : un accord dissonant ?</w:t>
            </w:r>
            <w:r>
              <w:rPr/>
              <w:t xml:space="preserve">, ENS Éditions, pp.13-21, 2020, Entretiens Ferdinand, 979-10-362-0197-4.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⟨10.4000/books.enseditions.15752⟩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halshs-02955567v1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Becoming, doing and letting go: (Extra)ordinary citizens’ engagement with resettled Syrian refugee families in rural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Clavé-Mercier</w:t>
              </w:r>
            </w:hyperlink>
          </w:p>
          <w:p>
            <w:pPr/>
            <w:r>
              <w:rPr/>
              <w:t xml:space="preserve">Margit Feischmidt; Ludger Pries; Celine Cantat (eds.). </w:t>
            </w:r>
            <w:r>
              <w:rPr>
                <w:i w:val="1"/>
                <w:iCs w:val="1"/>
              </w:rPr>
              <w:t xml:space="preserve">Refugee protection and civil society in Europe</w:t>
            </w:r>
            <w:r>
              <w:rPr/>
              <w:t xml:space="preserve">, Palgrave Macmillan, pp.161-192, 2018, 978-3-319-92740-4.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⟨10.1007/978-3-319-92741-1_6⟩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halshs-01930669v1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saillance de l’altérité ethnoculturelle dans quelques systèmes éducatifs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</w:p>
          <w:p>
            <w:pPr/>
            <w:r>
              <w:rPr/>
              <w:t xml:space="preserve">Manuel Boucher; Geoffrey Pleyers; Paola Rebughini (dir.). </w:t>
            </w:r>
            <w:r>
              <w:rPr>
                <w:i w:val="1"/>
                <w:iCs w:val="1"/>
              </w:rPr>
              <w:t xml:space="preserve">Subjectivation et désubjectivation. Penser le sujet dans la globalisation</w:t>
            </w:r>
            <w:r>
              <w:rPr/>
              <w:t xml:space="preserve">, Éditions de la Maison des Sciences de l’homme, pp.275-292, 2017, 978-2-7351-2350-6.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⟨10.4000/books.editionsmsh.9885⟩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halshs-01553245v1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Teachers’ Approaches to Ethnic Minority Students through a Comparative Lens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</w:p>
          <w:p>
            <w:pPr/>
            <w:r>
              <w:rPr/>
              <w:t xml:space="preserve">Julia Szalai; Claire Schiff (eds.). </w:t>
            </w:r>
            <w:r>
              <w:rPr>
                <w:i w:val="1"/>
                <w:iCs w:val="1"/>
              </w:rPr>
              <w:t xml:space="preserve">Migrant, Roma and Post-Colonial Youth in Education across Europe. Being 'Visibly Different</w:t>
            </w:r>
            <w:r>
              <w:rPr/>
              <w:t xml:space="preserve">, Palgrave Macmillan, pp.51-66, 2014, 978-1-137-30863-4.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⟨10.1057/9781137308634_4⟩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halshs-01868102v1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Understanding the Salience of Ethnicity in the Educational Experiences of Minority Adolescents across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</w:p>
          <w:p>
            <w:pPr/>
            <w:r>
              <w:rPr/>
              <w:t xml:space="preserve">Julia Szalai; Claire Schiff (eds.). </w:t>
            </w:r>
            <w:r>
              <w:rPr>
                <w:i w:val="1"/>
                <w:iCs w:val="1"/>
              </w:rPr>
              <w:t xml:space="preserve">Migrant, Roma and Post-Colonial Youth in Education across Europe. Being 'Visibly Different</w:t>
            </w:r>
            <w:r>
              <w:rPr/>
              <w:t xml:space="preserve">, Palgrave Macmillan, pp.1-13, 2014, 978-1-137-30863-4.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⟨10.1057/9781137308634_1⟩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halshs-01868339v1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Experiencing Ethnicity in a Colour-Blind System: Minority Students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</w:p>
          <w:p>
            <w:pPr/>
            <w:r>
              <w:rPr/>
              <w:t xml:space="preserve">Julia Szalai; Claire Schiff (eds.). </w:t>
            </w:r>
            <w:r>
              <w:rPr>
                <w:i w:val="1"/>
                <w:iCs w:val="1"/>
              </w:rPr>
              <w:t xml:space="preserve">Migrant, Roma and Post-Colonial Youth in Education across Europe. Being 'Visibly Different</w:t>
            </w:r>
            <w:r>
              <w:rPr/>
              <w:t xml:space="preserve">, Palgrave Macmillan, pp.167-183, 2014, 978-1-137-30863-4.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⟨10.1057/9781137308634_11⟩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halshs-01868222v1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marge du métier. Dispositifs d'intégration et pratiques enseignantes face aux élèves primo-migrants en collège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</w:p>
          <w:p>
            <w:pPr/>
            <w:r>
              <w:rPr/>
              <w:t xml:space="preserve">Chantaln Creen; Laurence Kotobi (dir). </w:t>
            </w:r>
            <w:r>
              <w:rPr>
                <w:i w:val="1"/>
                <w:iCs w:val="1"/>
              </w:rPr>
              <w:t xml:space="preserve">Du point de vue de l'ethnicité. Pratiques françaises</w:t>
            </w:r>
            <w:r>
              <w:rPr/>
              <w:t xml:space="preserve">, Armand Colin, pp.111-123, 2012, Recherches, 978-2200275389.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⟨10.3917/arco.crenn.2012.01.0111⟩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halshs-00677746v1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scolaires et conditions d'accueil des primo-arrivants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Barbara Fouquet-Chauprade</w:t>
              </w:r>
            </w:hyperlink>
          </w:p>
          <w:p>
            <w:pPr/>
            <w:r>
              <w:rPr/>
              <w:t xml:space="preserve">Françoise Oeuvrard et Dominique Glasman (dir.). </w:t>
            </w:r>
            <w:r>
              <w:rPr>
                <w:i w:val="1"/>
                <w:iCs w:val="1"/>
              </w:rPr>
              <w:t xml:space="preserve">La déscolarisation</w:t>
            </w:r>
            <w:r>
              <w:rPr/>
              <w:t xml:space="preserve">, La Dispute, pp.181-202, 2011, 978-2-84303-216-5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halshs-00656084v1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751989v1" TargetMode="External"/><Relationship Id="rId8" Type="http://schemas.openxmlformats.org/officeDocument/2006/relationships/hyperlink" Target="https://hal.science/search/index/?q=*&amp;authFullName_s=Claire Schiff" TargetMode="External"/><Relationship Id="rId9" Type="http://schemas.openxmlformats.org/officeDocument/2006/relationships/hyperlink" Target="https://hal.science/search/index/?q=*&amp;authFullName_s=Alexandra Clav&#233;-Mercier" TargetMode="External"/><Relationship Id="rId10" Type="http://schemas.openxmlformats.org/officeDocument/2006/relationships/hyperlink" Target="https://dx.doi.org/10.33423/jhetp.v22i5.5203" TargetMode="External"/><Relationship Id="rId11" Type="http://schemas.openxmlformats.org/officeDocument/2006/relationships/hyperlink" Target="https://shs.hal.science/halshs-03254627v1" TargetMode="External"/><Relationship Id="rId12" Type="http://schemas.openxmlformats.org/officeDocument/2006/relationships/hyperlink" Target="https://shs.hal.science/halshs-02470227v1" TargetMode="External"/><Relationship Id="rId13" Type="http://schemas.openxmlformats.org/officeDocument/2006/relationships/hyperlink" Target="https://hal.science/search/index/?q=*&amp;authFullName_s=Jo&#235;lle Perroton" TargetMode="External"/><Relationship Id="rId14" Type="http://schemas.openxmlformats.org/officeDocument/2006/relationships/hyperlink" Target="https://dx.doi.org/10.4000/rechercheformation.4291" TargetMode="External"/><Relationship Id="rId15" Type="http://schemas.openxmlformats.org/officeDocument/2006/relationships/hyperlink" Target="https://shs.hal.science/halshs-01492697v1" TargetMode="External"/><Relationship Id="rId16" Type="http://schemas.openxmlformats.org/officeDocument/2006/relationships/hyperlink" Target="https://hal.science/search/index/?q=*&amp;authFullName_s=Ronan Hervouet" TargetMode="External"/><Relationship Id="rId17" Type="http://schemas.openxmlformats.org/officeDocument/2006/relationships/hyperlink" Target="https://dx.doi.org/10.3917/rf.014.0095" TargetMode="External"/><Relationship Id="rId18" Type="http://schemas.openxmlformats.org/officeDocument/2006/relationships/hyperlink" Target="https://shs.hal.science/halshs-01474884v1" TargetMode="External"/><Relationship Id="rId19" Type="http://schemas.openxmlformats.org/officeDocument/2006/relationships/hyperlink" Target="https://dx.doi.org/10.3917/clcd.002.0079" TargetMode="External"/><Relationship Id="rId20" Type="http://schemas.openxmlformats.org/officeDocument/2006/relationships/hyperlink" Target="https://shs.hal.science/halshs-01589038v1" TargetMode="External"/><Relationship Id="rId21" Type="http://schemas.openxmlformats.org/officeDocument/2006/relationships/hyperlink" Target="https://dx.doi.org/10.1447/85711" TargetMode="External"/><Relationship Id="rId22" Type="http://schemas.openxmlformats.org/officeDocument/2006/relationships/hyperlink" Target="https://shs.hal.science/halshs-02553520v1" TargetMode="External"/><Relationship Id="rId23" Type="http://schemas.openxmlformats.org/officeDocument/2006/relationships/hyperlink" Target="https://shs.hal.science/halshs-03139865v1" TargetMode="External"/><Relationship Id="rId24" Type="http://schemas.openxmlformats.org/officeDocument/2006/relationships/hyperlink" Target="https://dx.doi.org/10.3406/homig.2004.4239" TargetMode="External"/><Relationship Id="rId25" Type="http://schemas.openxmlformats.org/officeDocument/2006/relationships/hyperlink" Target="https://shs.hal.science/halshs-03139897v1" TargetMode="External"/><Relationship Id="rId26" Type="http://schemas.openxmlformats.org/officeDocument/2006/relationships/hyperlink" Target="https://dx.doi.org/10.3406/agora.2000.1802" TargetMode="External"/><Relationship Id="rId27" Type="http://schemas.openxmlformats.org/officeDocument/2006/relationships/hyperlink" Target="https://shs.hal.science/halshs-03280516v1" TargetMode="External"/><Relationship Id="rId28" Type="http://schemas.openxmlformats.org/officeDocument/2006/relationships/hyperlink" Target="https://shs.hal.science/halshs-03676599v1" TargetMode="External"/><Relationship Id="rId29" Type="http://schemas.openxmlformats.org/officeDocument/2006/relationships/hyperlink" Target="https://hal.science/hal-03449484v1" TargetMode="External"/><Relationship Id="rId30" Type="http://schemas.openxmlformats.org/officeDocument/2006/relationships/hyperlink" Target="https://shs.hal.science/halshs-02556109v1" TargetMode="External"/><Relationship Id="rId31" Type="http://schemas.openxmlformats.org/officeDocument/2006/relationships/hyperlink" Target="https://shs.hal.science/halshs-02273959v1" TargetMode="External"/><Relationship Id="rId32" Type="http://schemas.openxmlformats.org/officeDocument/2006/relationships/hyperlink" Target="https://shs.hal.science/halshs-02404912v1" TargetMode="External"/><Relationship Id="rId33" Type="http://schemas.openxmlformats.org/officeDocument/2006/relationships/hyperlink" Target="https://shs.hal.science/halshs-02476171v1" TargetMode="External"/><Relationship Id="rId34" Type="http://schemas.openxmlformats.org/officeDocument/2006/relationships/hyperlink" Target="https://shs.hal.science/halshs-02405091v1" TargetMode="External"/><Relationship Id="rId35" Type="http://schemas.openxmlformats.org/officeDocument/2006/relationships/hyperlink" Target="https://shs.hal.science/halshs-02274113v1" TargetMode="External"/><Relationship Id="rId36" Type="http://schemas.openxmlformats.org/officeDocument/2006/relationships/hyperlink" Target="https://shs.hal.science/halshs-02298648v1" TargetMode="External"/><Relationship Id="rId37" Type="http://schemas.openxmlformats.org/officeDocument/2006/relationships/hyperlink" Target="https://shs.hal.science/halshs-02273706v1" TargetMode="External"/><Relationship Id="rId38" Type="http://schemas.openxmlformats.org/officeDocument/2006/relationships/hyperlink" Target="https://shs.hal.science/halshs-02273245v1" TargetMode="External"/><Relationship Id="rId39" Type="http://schemas.openxmlformats.org/officeDocument/2006/relationships/hyperlink" Target="https://shs.hal.science/halshs-02273848v1" TargetMode="External"/><Relationship Id="rId40" Type="http://schemas.openxmlformats.org/officeDocument/2006/relationships/hyperlink" Target="https://shs.hal.science/halshs-01863892v1" TargetMode="External"/><Relationship Id="rId41" Type="http://schemas.openxmlformats.org/officeDocument/2006/relationships/hyperlink" Target="https://dx.doi.org/10.3917/raised.022.0195" TargetMode="External"/><Relationship Id="rId42" Type="http://schemas.openxmlformats.org/officeDocument/2006/relationships/hyperlink" Target="https://shs.hal.science/halshs-01492727v1" TargetMode="External"/><Relationship Id="rId43" Type="http://schemas.openxmlformats.org/officeDocument/2006/relationships/hyperlink" Target="https://hal.science/search/index/?q=*&amp;authFullName_s=Marion Li&#232;vre" TargetMode="External"/><Relationship Id="rId44" Type="http://schemas.openxmlformats.org/officeDocument/2006/relationships/hyperlink" Target="https://shs.hal.science/halshs-02298855v1" TargetMode="External"/><Relationship Id="rId45" Type="http://schemas.openxmlformats.org/officeDocument/2006/relationships/hyperlink" Target="https://shs.hal.science/halshs-02413598v1" TargetMode="External"/><Relationship Id="rId46" Type="http://schemas.openxmlformats.org/officeDocument/2006/relationships/hyperlink" Target="https://shs.hal.science/halshs-02413186v1" TargetMode="External"/><Relationship Id="rId47" Type="http://schemas.openxmlformats.org/officeDocument/2006/relationships/hyperlink" Target="https://shs.hal.science/halshs-02550921v1" TargetMode="External"/><Relationship Id="rId48" Type="http://schemas.openxmlformats.org/officeDocument/2006/relationships/hyperlink" Target="https://shs.hal.science/halshs-00583459v1" TargetMode="External"/><Relationship Id="rId49" Type="http://schemas.openxmlformats.org/officeDocument/2006/relationships/hyperlink" Target="https://shs.hal.science/halshs-01153764v1" TargetMode="External"/><Relationship Id="rId50" Type="http://schemas.openxmlformats.org/officeDocument/2006/relationships/hyperlink" Target="https://hal.science/search/index/?q=*&amp;authFullName_s=Barbara Fouquet-Chauprade" TargetMode="External"/><Relationship Id="rId51" Type="http://schemas.openxmlformats.org/officeDocument/2006/relationships/hyperlink" Target="https://shs.hal.science/halshs-01257733v1" TargetMode="External"/><Relationship Id="rId52" Type="http://schemas.openxmlformats.org/officeDocument/2006/relationships/hyperlink" Target="https://www.editionsbdl.com/produit/beurs-et-bledards/" TargetMode="External"/><Relationship Id="rId53" Type="http://schemas.openxmlformats.org/officeDocument/2006/relationships/hyperlink" Target="https://shs.hal.science/halshs-01095216v1" TargetMode="External"/><Relationship Id="rId54" Type="http://schemas.openxmlformats.org/officeDocument/2006/relationships/hyperlink" Target="https://hal.science/search/index/?q=*&amp;authFullName_s=Julia Szalai" TargetMode="External"/><Relationship Id="rId55" Type="http://schemas.openxmlformats.org/officeDocument/2006/relationships/hyperlink" Target="https://dx.doi.org/10.1057/9781137308634" TargetMode="External"/><Relationship Id="rId56" Type="http://schemas.openxmlformats.org/officeDocument/2006/relationships/hyperlink" Target="https://shs.hal.science/halshs-03266696v1" TargetMode="External"/><Relationship Id="rId57" Type="http://schemas.openxmlformats.org/officeDocument/2006/relationships/hyperlink" Target="http://www.mareetmartin.com/livre/la-categorisation-des-acteurs-du-droit-dasile" TargetMode="External"/><Relationship Id="rId58" Type="http://schemas.openxmlformats.org/officeDocument/2006/relationships/hyperlink" Target="https://shs.hal.science/halshs-03165062v1" TargetMode="External"/><Relationship Id="rId59" Type="http://schemas.openxmlformats.org/officeDocument/2006/relationships/hyperlink" Target="https://hal.science/search/index/?q=*&amp;authFullName_s=Catherine Mendon&#231;a Dias" TargetMode="External"/><Relationship Id="rId60" Type="http://schemas.openxmlformats.org/officeDocument/2006/relationships/hyperlink" Target="https://dx.doi.org/10.4000/books.pur.147320" TargetMode="External"/><Relationship Id="rId61" Type="http://schemas.openxmlformats.org/officeDocument/2006/relationships/hyperlink" Target="https://shs.hal.science/halshs-02955567v1" TargetMode="External"/><Relationship Id="rId62" Type="http://schemas.openxmlformats.org/officeDocument/2006/relationships/hyperlink" Target="https://dx.doi.org/10.4000/books.enseditions.15752" TargetMode="External"/><Relationship Id="rId63" Type="http://schemas.openxmlformats.org/officeDocument/2006/relationships/hyperlink" Target="https://shs.hal.science/halshs-01930669v1" TargetMode="External"/><Relationship Id="rId64" Type="http://schemas.openxmlformats.org/officeDocument/2006/relationships/hyperlink" Target="https://dx.doi.org/10.1007/978-3-319-92741-1_6" TargetMode="External"/><Relationship Id="rId65" Type="http://schemas.openxmlformats.org/officeDocument/2006/relationships/hyperlink" Target="https://shs.hal.science/halshs-01553245v1" TargetMode="External"/><Relationship Id="rId66" Type="http://schemas.openxmlformats.org/officeDocument/2006/relationships/hyperlink" Target="https://dx.doi.org/10.4000/books.editionsmsh.9885" TargetMode="External"/><Relationship Id="rId67" Type="http://schemas.openxmlformats.org/officeDocument/2006/relationships/hyperlink" Target="https://shs.hal.science/halshs-01868102v1" TargetMode="External"/><Relationship Id="rId68" Type="http://schemas.openxmlformats.org/officeDocument/2006/relationships/hyperlink" Target="https://dx.doi.org/10.1057/9781137308634_4" TargetMode="External"/><Relationship Id="rId69" Type="http://schemas.openxmlformats.org/officeDocument/2006/relationships/hyperlink" Target="https://shs.hal.science/halshs-01868339v1" TargetMode="External"/><Relationship Id="rId70" Type="http://schemas.openxmlformats.org/officeDocument/2006/relationships/hyperlink" Target="https://dx.doi.org/10.1057/9781137308634_1" TargetMode="External"/><Relationship Id="rId71" Type="http://schemas.openxmlformats.org/officeDocument/2006/relationships/hyperlink" Target="https://shs.hal.science/halshs-01868222v1" TargetMode="External"/><Relationship Id="rId72" Type="http://schemas.openxmlformats.org/officeDocument/2006/relationships/hyperlink" Target="https://dx.doi.org/10.1057/9781137308634_11" TargetMode="External"/><Relationship Id="rId73" Type="http://schemas.openxmlformats.org/officeDocument/2006/relationships/hyperlink" Target="https://shs.hal.science/halshs-00677746v1" TargetMode="External"/><Relationship Id="rId74" Type="http://schemas.openxmlformats.org/officeDocument/2006/relationships/hyperlink" Target="https://dx.doi.org/10.3917/arco.crenn.2012.01.0111" TargetMode="External"/><Relationship Id="rId75" Type="http://schemas.openxmlformats.org/officeDocument/2006/relationships/hyperlink" Target="https://shs.hal.science/halshs-00656084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SCHIFF</dc:title>
  <dc:description>CV</dc:description>
  <dc:subject/>
  <cp:keywords/>
  <cp:category/>
  <cp:lastModifiedBy/>
  <dcterms:created xsi:type="dcterms:W3CDTF">2026-05-06T18:25:23+02:00</dcterms:created>
  <dcterms:modified xsi:type="dcterms:W3CDTF">2026-05-06T18:25:23+02:00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