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Biston-Moulin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sebastien-biston-moulin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170398447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d'égyptologie, université de Montpellier Paul-Valéry, CNRS, UMR 5140 - ASM.</w:t>
      </w:r>
    </w:p>
    <w:p>
      <w:pPr/>
      <w:r>
        <w:rPr/>
        <w:t xml:space="preserve">Responsable de l’Équipe d’égyptologie </w:t>
      </w:r>
      <w:hyperlink r:id="rId10" w:history="1">
        <w:r>
          <w:rPr>
            <w:color w:val="#410a8c"/>
            <w:u w:val="single"/>
          </w:rPr>
          <w:t xml:space="preserve">ENiM – Égypte Nilotique et Méditerranéennes</w:t>
        </w:r>
      </w:hyperlink>
      <w:r>
        <w:rPr/>
        <w:t xml:space="preserve"> composante de l’UMR 5140 </w:t>
      </w:r>
      <w:hyperlink r:id="rId11" w:history="1">
        <w:r>
          <w:rPr>
            <w:color w:val="#410a8c"/>
            <w:u w:val="single"/>
          </w:rPr>
          <w:t xml:space="preserve">Archéologie des Sociétés Méditerranéens</w:t>
        </w:r>
      </w:hyperlink>
      <w:r>
        <w:rPr/>
        <w:t xml:space="preserve">(Université Paul Valéry, CNRS, MCC) depuis septembre 2020.</w:t>
      </w:r>
    </w:p>
    <w:p>
      <w:pPr/>
      <w:r>
        <w:rPr/>
        <w:t xml:space="preserve">Membre du comité de direction de l'UMR5140-ASM Archéologie des Sociétés Méditerranéens (Université Paul Valéry, CNRS, MCC) depuis septembre 2020.</w:t>
      </w:r>
    </w:p>
    <w:p>
      <w:pPr/>
      <w:r>
        <w:rPr/>
        <w:t xml:space="preserve">Membre du comité de pilotage scientifique et technique (CoPiST) du Laboratoire d'Excellence LabEx Archimede « </w:t>
      </w:r>
      <w:hyperlink r:id="rId12" w:history="1">
        <w:r>
          <w:rPr>
            <w:color w:val="#410a8c"/>
            <w:u w:val="single"/>
          </w:rPr>
          <w:t xml:space="preserve">Archéologie et Histoire de la Méditerranée et de l'Egypte anciennes</w:t>
        </w:r>
      </w:hyperlink>
      <w:r>
        <w:rPr/>
        <w:t xml:space="preserve"> » (PIA-ANR-11-LABX-0032-01) depuis 2020.</w:t>
      </w:r>
    </w:p>
    <w:p>
      <w:pPr/>
      <w:r>
        <w:rPr/>
        <w:t xml:space="preserve">Président de la fondation universitaire Montpellier Paul-Valéry Hiérolexique depuis janvier 2025.</w:t>
      </w:r>
    </w:p>
    <w:p>
      <w:pPr/>
      <w:r>
        <w:rPr/>
        <w:t xml:space="preserve">Responsable du programme </w:t>
      </w:r>
      <w:hyperlink r:id="rId13" w:history="1">
        <w:r>
          <w:rPr>
            <w:color w:val="#410a8c"/>
            <w:u w:val="single"/>
          </w:rPr>
          <w:t xml:space="preserve">Karnak. Projet d’Index Global des temples de Karnak</w:t>
        </w:r>
      </w:hyperlink>
      <w:r>
        <w:rPr/>
        <w:t xml:space="preserve"> (CNRS, Laboratoire d'Excellence – LabEx – ArcHiMedE) : </w:t>
      </w:r>
      <w:hyperlink r:id="rId13" w:history="1">
        <w:r>
          <w:rPr>
            <w:color w:val="#410a8c"/>
            <w:u w:val="single"/>
          </w:rPr>
          <w:t xml:space="preserve">http://sith.huma-num.fr/karnak</w:t>
        </w:r>
      </w:hyperlink>
      <w:r>
        <w:rPr/>
        <w:t xml:space="preserve"> / </w:t>
      </w:r>
      <w:hyperlink r:id="rId14" w:history="1">
        <w:r>
          <w:rPr>
            <w:color w:val="#410a8c"/>
            <w:u w:val="single"/>
          </w:rPr>
          <w:t xml:space="preserve">https://karnak.hypotheses.org/</w:t>
        </w:r>
      </w:hyperlink>
      <w:r>
        <w:rPr/>
        <w:t xml:space="preserve"> depuis 2012.</w:t>
      </w:r>
    </w:p>
    <w:p>
      <w:pPr/>
      <w:r>
        <w:rPr/>
        <w:t xml:space="preserve">2009-2017. Responsable du Service des Archives scientifiques du Centre Franco-Égyptien d'Étude des Temples de Karnak (CFEETK), USR 3172 du Cnrs / MEA : </w:t>
      </w:r>
      <w:hyperlink r:id="rId15" w:history="1">
        <w:r>
          <w:rPr>
            <w:color w:val="#410a8c"/>
            <w:u w:val="single"/>
          </w:rPr>
          <w:t xml:space="preserve">http://www.cfeetk.cnrs.fr/archives</w:t>
        </w:r>
      </w:hyperlink>
      <w:r>
        <w:rPr/>
        <w:t xml:space="preserve">.</w:t>
      </w:r>
    </w:p>
    <w:p>
      <w:pPr/>
      <w:r>
        <w:rPr/>
        <w:t xml:space="preserve">• Qualifié aux fonctions de Professeur des universités (CNU, section 21 ; 2025).</w:t>
      </w:r>
    </w:p>
    <w:p>
      <w:pPr/>
      <w:r>
        <w:rPr/>
        <w:t xml:space="preserve">• Habilitation à diriger des recherches HdR (Université Paul Valéry-Montpellier 3) : </w:t>
      </w:r>
      <w:r>
        <w:rPr>
          <w:i w:val="1"/>
          <w:iCs w:val="1"/>
        </w:rPr>
        <w:t xml:space="preserve">L'aube du Nouvel Empire (2024).</w:t>
      </w:r>
    </w:p>
    <w:p>
      <w:pPr/>
      <w:r>
        <w:rPr/>
        <w:t xml:space="preserve">• Doctorat (Université Paul Valéry-Montpellier 3) : </w:t>
      </w:r>
      <w:r>
        <w:rPr>
          <w:i w:val="1"/>
          <w:iCs w:val="1"/>
        </w:rPr>
        <w:t xml:space="preserve">La légitimité du roi au début de la XVIIIe dynastie. Essai d'analyse phraséologique et historique du règne d'Hatchepsout</w:t>
      </w:r>
      <w:r>
        <w:rPr/>
        <w:t xml:space="preserve"> (2012).</w:t>
      </w:r>
    </w:p>
    <w:p>
      <w:pPr/>
      <w:r>
        <w:rPr/>
        <w:t xml:space="preserve">• Membre associé du Centre Franco-Égyptien d'Étude des Temples de Karnak (Cnrs, USR 3172) depuis 2017.</w:t>
      </w:r>
    </w:p>
    <w:p>
      <w:pPr/>
      <w:r>
        <w:rPr>
          <w:i w:val="1"/>
          <w:iCs w:val="1"/>
        </w:rPr>
        <w:t xml:space="preserve">Participation à des chantiers en Égypte</w:t>
      </w:r>
    </w:p>
    <w:p>
      <w:pPr/>
      <w:r>
        <w:rPr/>
        <w:t xml:space="preserve">• Mission archéologique des temples d’Ermant (</w:t>
      </w:r>
      <w:hyperlink r:id="rId16" w:history="1">
        <w:r>
          <w:rPr>
            <w:color w:val="#410a8c"/>
            <w:u w:val="single"/>
          </w:rPr>
          <w:t xml:space="preserve">Ifao</w:t>
        </w:r>
      </w:hyperlink>
      <w:r>
        <w:rPr/>
        <w:t xml:space="preserve"> / </w:t>
      </w:r>
      <w:hyperlink r:id="rId17" w:history="1">
        <w:r>
          <w:rPr>
            <w:color w:val="#410a8c"/>
            <w:u w:val="single"/>
          </w:rPr>
          <w:t xml:space="preserve">Cnrs, UMR 5140-Univ. Montpellier 3</w:t>
        </w:r>
      </w:hyperlink>
      <w:r>
        <w:rPr/>
        <w:t xml:space="preserve"> / USR 3172) depuis 2008.</w:t>
      </w:r>
    </w:p>
    <w:p>
      <w:pPr/>
      <w:r>
        <w:rPr/>
        <w:t xml:space="preserve">• Participation à l’étude du temple de Ptah à Karnak (axe 2, thème 2 de l’USR 3172) depuis 2008.</w:t>
      </w:r>
    </w:p>
    <w:p>
      <w:pPr/>
      <w:r>
        <w:rPr/>
        <w:t xml:space="preserve">• Participation à l’étude des sanctuaires centraux de l’Akh-menou et aux « Magasins nord » (axe 3, thème 3 de l’USR 3172) depuis 2013.</w:t>
      </w:r>
    </w:p>
    <w:p>
      <w:pPr/>
      <w:r>
        <w:rPr/>
        <w:t xml:space="preserve">• Co-direction avec E. Frood (Univ. Oxford) du progamme d’étude épigraphique du VIIIe pylône (axe 1, thème 5 de l’USR 3172) depuis 2013.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Magasins nord » de Thoutmosis III à Karnak. Relevés épigraphique et photographique (MNs, nos 1-72)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BiGen (74), pp.370, 2023, Bibliothèque Générale, 9782724709919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franco-égyptien d’étude des temples de Karnak. Livre du cinquantenaire 1967-2017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2017, Travaux du Centre franco-égyptien d'étude des temples de Karnak, Christophe Thiers, 978-2-9559578-0-6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des inscriptions de Karnak I. Le vocabulaire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/>
              <w:t xml:space="preserve">2017, Travaux du Centre Franco-Égyptien d'Étude des Temples de Karnak, 978-2-9557593-1-8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Ptah à Karnak I-II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49, 2016, Bibliothèque générale (BiGEN), 978-2-7247-0665-9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monuments, objets, scènes et inscriptions des temples de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/>
              <w:t xml:space="preserve">2016, ISBN 978-2-9557593-0-1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grenier de Sénakhtenrê Ahmosis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/>
              <w:t xml:space="preserve">L. Coulon, M. Cressent. </w:t>
            </w:r>
            <w:r>
              <w:rPr>
                <w:i w:val="1"/>
                <w:iCs w:val="1"/>
              </w:rPr>
              <w:t xml:space="preserve">Archéologie française en Égypte : recherche, coopération, innovation</w:t>
            </w:r>
            <w:r>
              <w:rPr/>
              <w:t xml:space="preserve">, Institut Français d’Archéologie Orientale (IFAO), pp.35-37, 2019, BiGen 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Karnak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Annamaria De Santis (Université de Pise); Irene Rossi (CNR - ISMA). </w:t>
            </w:r>
            <w:r>
              <w:rPr>
                <w:i w:val="1"/>
                <w:iCs w:val="1"/>
              </w:rPr>
              <w:t xml:space="preserve">Crossing Experiences in Digital Epigraphy. From Practice to Discipline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De Gruyter Open</w:t>
              </w:r>
            </w:hyperlink>
            <w:r>
              <w:rPr/>
              <w:t xml:space="preserve">, pp.155-164, 2018, 9783110607208.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⟨10.1515/9783110607208-013⟩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9a-d, 10 et 11 consacrées aux blocs conservés au Musée de Grenoble rapportés d’Ermant et de Karnak-Nord par le comte Louis de Saint-Ferriol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Florence Gombert-Meurice (Musée du Louvre); Frédéric Payraudeau (Université Paris-Sorbonne Paris IV). </w:t>
            </w:r>
            <w:r>
              <w:rPr>
                <w:i w:val="1"/>
                <w:iCs w:val="1"/>
              </w:rPr>
              <w:t xml:space="preserve">Servir les dieux d'Egypte : Divines adoratrices, chanteuses et prêtres d'Amon à Thèbes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Somogy éditions d'art</w:t>
              </w:r>
            </w:hyperlink>
            <w:r>
              <w:rPr/>
              <w:t xml:space="preserve">, pp.25-27, 2018, 9782757214800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L'épithète ḥqȝ mȝʿ(.t) et l'activité architecturale du début du règne autonome de Thoutmosis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/>
              <w:t xml:space="preserve">A. Gasse, Fr. Servajean, Chr. Thiers. </w:t>
            </w:r>
            <w:r>
              <w:rPr>
                <w:i w:val="1"/>
                <w:iCs w:val="1"/>
              </w:rPr>
              <w:t xml:space="preserve">Et in Ægypto et ad Ægyptum, Recueil d'études dédiées à Jean-Claude Grenier</w:t>
            </w:r>
            <w:r>
              <w:rPr/>
              <w:t xml:space="preserve">, Université de Montpellier III, pp.81-102, 2012, CENiM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Thoutmosis III et l’Akh-menou. Refondation divine au cœur de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2026, 120,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 d’Amon-Rê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2024, 151 (1), pp.38-43.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⟨10.1515/zaes-2022-0014⟩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table en calcite de la Salle solaire de l’Akh-menou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2022,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datation du VIIe pylône du temple d’Amon-Rê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2020, 120,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(2019)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Postel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La région thébaine,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Thoutmosis IV sur l’arbre-iched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2018, 68, pp.211-215.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⟨10.2143/RE.68.0.3285272⟩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1955-1958 Excavations in the Cachette Court of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« primitif » de Ptah à Karnak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Mona Abady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&amp;quot;primitif&amp;quot; de Ptah à Karnak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Mona Ali Abady Mahmoud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2017, 117,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exemplaire de la Stèle de la restauration de Toutânkhamon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2015, 15,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documents d’Ahmosis à Karnak. Karnak Varia (§ 1-2)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2015, 15,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Sénakht-en-Rê Ahmès de la XVIIe dynastie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2012, 5,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Erster archäologischer Nachweis für Pharao Senachtenre Ahmose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2012, 3/12,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transformation des épithètes nfr ḫpr(.w) dans les cartouches du nom de naissance de Thoutmosis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2012, 139 (1), pp.19-27.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⟨10.1524/zaes.2012.0003⟩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Sésostris Ier à Kamosis. Note sur un remploi de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2011, 4 (4),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table d'offrandes de Thoutmosis III Caire JE 88803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2010, 13,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halshs-00580195v1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6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iston-moulin" TargetMode="External"/><Relationship Id="rId9" Type="http://schemas.openxmlformats.org/officeDocument/2006/relationships/hyperlink" Target="https://www.idref.fr/170398447" TargetMode="External"/><Relationship Id="rId10" Type="http://schemas.openxmlformats.org/officeDocument/2006/relationships/hyperlink" Target="http://www.montpellier-egyptologie.fr/" TargetMode="External"/><Relationship Id="rId11" Type="http://schemas.openxmlformats.org/officeDocument/2006/relationships/hyperlink" Target="https://www.asm.cnrs.fr/qui-sommes-nous/les-equipes/egypte-nilotique-et-mediterraneenne-enm" TargetMode="External"/><Relationship Id="rId12" Type="http://schemas.openxmlformats.org/officeDocument/2006/relationships/hyperlink" Target="https://archimede.cnrs.fr/" TargetMode="External"/><Relationship Id="rId13" Type="http://schemas.openxmlformats.org/officeDocument/2006/relationships/hyperlink" Target="http://sith.huma-num.fr/karnak" TargetMode="External"/><Relationship Id="rId14" Type="http://schemas.openxmlformats.org/officeDocument/2006/relationships/hyperlink" Target="https://karnak.hypotheses.org/" TargetMode="External"/><Relationship Id="rId15" Type="http://schemas.openxmlformats.org/officeDocument/2006/relationships/hyperlink" Target="http://www.cfeetk.cnrs.fr/archives" TargetMode="External"/><Relationship Id="rId16" Type="http://schemas.openxmlformats.org/officeDocument/2006/relationships/hyperlink" Target="http://www.ifao.egnet.net/archeologie/ermant/" TargetMode="External"/><Relationship Id="rId17" Type="http://schemas.openxmlformats.org/officeDocument/2006/relationships/hyperlink" Target="http://recherche.univ-montp3.fr/egyptologie/index.php?page=ermant" TargetMode="External"/><Relationship Id="rId18" Type="http://schemas.openxmlformats.org/officeDocument/2006/relationships/hyperlink" Target="https://shs.hal.science/halshs-04355258v1" TargetMode="External"/><Relationship Id="rId19" Type="http://schemas.openxmlformats.org/officeDocument/2006/relationships/hyperlink" Target="https://hal.science/search/index/?q=*&amp;authFullName_s=S&#233;bastien Biston-Moulin" TargetMode="External"/><Relationship Id="rId20" Type="http://schemas.openxmlformats.org/officeDocument/2006/relationships/hyperlink" Target="https://www.ifao.egnet.net/publications/catalogue/9782724709919/" TargetMode="External"/><Relationship Id="rId21" Type="http://schemas.openxmlformats.org/officeDocument/2006/relationships/hyperlink" Target="https://shs.hal.science/halshs-01508861v1" TargetMode="External"/><Relationship Id="rId22" Type="http://schemas.openxmlformats.org/officeDocument/2006/relationships/hyperlink" Target="https://hal.science/search/index/?q=*&amp;authFullName_s=Christophe Thiers" TargetMode="External"/><Relationship Id="rId23" Type="http://schemas.openxmlformats.org/officeDocument/2006/relationships/hyperlink" Target="https://hal.science/hal-01549230v1" TargetMode="External"/><Relationship Id="rId24" Type="http://schemas.openxmlformats.org/officeDocument/2006/relationships/hyperlink" Target="https://shs.hal.science/halshs-01279387v1" TargetMode="External"/><Relationship Id="rId25" Type="http://schemas.openxmlformats.org/officeDocument/2006/relationships/hyperlink" Target="http://www.ifao.egnet.net/publications/catalogue/978-2-7247-0665-9/" TargetMode="External"/><Relationship Id="rId26" Type="http://schemas.openxmlformats.org/officeDocument/2006/relationships/hyperlink" Target="https://shs.hal.science/halshs-01329927v1" TargetMode="External"/><Relationship Id="rId27" Type="http://schemas.openxmlformats.org/officeDocument/2006/relationships/hyperlink" Target="https://shs.hal.science/halshs-03030458v1" TargetMode="External"/><Relationship Id="rId28" Type="http://schemas.openxmlformats.org/officeDocument/2006/relationships/hyperlink" Target="https://shs.hal.science/halshs-02056329v1" TargetMode="External"/><Relationship Id="rId29" Type="http://schemas.openxmlformats.org/officeDocument/2006/relationships/hyperlink" Target="http://www.degruyter.com" TargetMode="External"/><Relationship Id="rId30" Type="http://schemas.openxmlformats.org/officeDocument/2006/relationships/hyperlink" Target="https://dx.doi.org/10.1515/9783110607208-013" TargetMode="External"/><Relationship Id="rId31" Type="http://schemas.openxmlformats.org/officeDocument/2006/relationships/hyperlink" Target="https://shs.hal.science/halshs-01980430v1" TargetMode="External"/><Relationship Id="rId32" Type="http://schemas.openxmlformats.org/officeDocument/2006/relationships/hyperlink" Target="http://www.somogy.fr" TargetMode="External"/><Relationship Id="rId33" Type="http://schemas.openxmlformats.org/officeDocument/2006/relationships/hyperlink" Target="https://shs.hal.science/halshs-00921312v1" TargetMode="External"/><Relationship Id="rId34" Type="http://schemas.openxmlformats.org/officeDocument/2006/relationships/hyperlink" Target="https://hal.science/hal-05529538v1" TargetMode="External"/><Relationship Id="rId35" Type="http://schemas.openxmlformats.org/officeDocument/2006/relationships/hyperlink" Target="https://shs.hal.science/halshs-04588531v1" TargetMode="External"/><Relationship Id="rId36" Type="http://schemas.openxmlformats.org/officeDocument/2006/relationships/hyperlink" Target="https://dx.doi.org/10.1515/zaes-2022-0014" TargetMode="External"/><Relationship Id="rId37" Type="http://schemas.openxmlformats.org/officeDocument/2006/relationships/hyperlink" Target="https://shs.hal.science/halshs-03908293v1" TargetMode="External"/><Relationship Id="rId38" Type="http://schemas.openxmlformats.org/officeDocument/2006/relationships/hyperlink" Target="https://shs.hal.science/halshs-03044292v1" TargetMode="External"/><Relationship Id="rId39" Type="http://schemas.openxmlformats.org/officeDocument/2006/relationships/hyperlink" Target="https://shs.hal.science/halshs-03087877v1" TargetMode="External"/><Relationship Id="rId40" Type="http://schemas.openxmlformats.org/officeDocument/2006/relationships/hyperlink" Target="https://hal.science/search/index/?q=*&amp;authFullName_s=Lilian Postel" TargetMode="External"/><Relationship Id="rId41" Type="http://schemas.openxmlformats.org/officeDocument/2006/relationships/hyperlink" Target="https://hal.science/search/index/?q=*&amp;authFullName_s=Pierre Zignani" TargetMode="External"/><Relationship Id="rId42" Type="http://schemas.openxmlformats.org/officeDocument/2006/relationships/hyperlink" Target="https://hal.science/search/index/?q=*&amp;authFullName_s=Sylvie Marchand" TargetMode="External"/><Relationship Id="rId43" Type="http://schemas.openxmlformats.org/officeDocument/2006/relationships/hyperlink" Target="https://dx.doi.org/10.4000/baefe.972" TargetMode="External"/><Relationship Id="rId44" Type="http://schemas.openxmlformats.org/officeDocument/2006/relationships/hyperlink" Target="https://shs.hal.science/halshs-01887148v1" TargetMode="External"/><Relationship Id="rId45" Type="http://schemas.openxmlformats.org/officeDocument/2006/relationships/hyperlink" Target="https://dx.doi.org/10.2143/RE.68.0.3285272" TargetMode="External"/><Relationship Id="rId46" Type="http://schemas.openxmlformats.org/officeDocument/2006/relationships/hyperlink" Target="https://shs.hal.science/halshs-01684001v1" TargetMode="External"/><Relationship Id="rId47" Type="http://schemas.openxmlformats.org/officeDocument/2006/relationships/hyperlink" Target="https://hal.science/search/index/?q=*&amp;authFullName_s=Mansour Boraik" TargetMode="External"/><Relationship Id="rId48" Type="http://schemas.openxmlformats.org/officeDocument/2006/relationships/hyperlink" Target="https://hal.science/hal-02501159v1" TargetMode="External"/><Relationship Id="rId49" Type="http://schemas.openxmlformats.org/officeDocument/2006/relationships/hyperlink" Target="https://hal.science/search/index/?q=*&amp;authFullName_s=Guillaume Charloux" TargetMode="External"/><Relationship Id="rId50" Type="http://schemas.openxmlformats.org/officeDocument/2006/relationships/hyperlink" Target="https://hal.science/search/index/?q=*&amp;authFullName_s=Mona Abady" TargetMode="External"/><Relationship Id="rId51" Type="http://schemas.openxmlformats.org/officeDocument/2006/relationships/hyperlink" Target="https://hal.science/search/index/?q=*&amp;authFullName_s=Rapha&#235;l Angevin" TargetMode="External"/><Relationship Id="rId52" Type="http://schemas.openxmlformats.org/officeDocument/2006/relationships/hyperlink" Target="https://shs.hal.science/halshs-01877732v1" TargetMode="External"/><Relationship Id="rId53" Type="http://schemas.openxmlformats.org/officeDocument/2006/relationships/hyperlink" Target="https://hal.science/search/index/?q=*&amp;authFullName_s=Mona Ali Abady Mahmoud" TargetMode="External"/><Relationship Id="rId54" Type="http://schemas.openxmlformats.org/officeDocument/2006/relationships/hyperlink" Target="https://shs.hal.science/halshs-01326593v1" TargetMode="External"/><Relationship Id="rId55" Type="http://schemas.openxmlformats.org/officeDocument/2006/relationships/hyperlink" Target="https://shs.hal.science/halshs-01326594v1" TargetMode="External"/><Relationship Id="rId56" Type="http://schemas.openxmlformats.org/officeDocument/2006/relationships/hyperlink" Target="https://shs.hal.science/halshs-00751544v1" TargetMode="External"/><Relationship Id="rId57" Type="http://schemas.openxmlformats.org/officeDocument/2006/relationships/hyperlink" Target="https://shs.hal.science/halshs-00911334v1" TargetMode="External"/><Relationship Id="rId58" Type="http://schemas.openxmlformats.org/officeDocument/2006/relationships/hyperlink" Target="https://shs.hal.science/halshs-00959702v1" TargetMode="External"/><Relationship Id="rId59" Type="http://schemas.openxmlformats.org/officeDocument/2006/relationships/hyperlink" Target="https://dx.doi.org/10.1524/zaes.2012.0003" TargetMode="External"/><Relationship Id="rId60" Type="http://schemas.openxmlformats.org/officeDocument/2006/relationships/hyperlink" Target="https://hal.science/hal-00694029v1" TargetMode="External"/><Relationship Id="rId61" Type="http://schemas.openxmlformats.org/officeDocument/2006/relationships/hyperlink" Target="https://shs.hal.science/halshs-0058019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Biston-Moulin</dc:title>
  <dc:description>CV</dc:description>
  <dc:subject/>
  <cp:keywords/>
  <cp:category/>
  <cp:lastModifiedBy/>
  <dcterms:created xsi:type="dcterms:W3CDTF">2026-05-14T01:22:42+02:00</dcterms:created>
  <dcterms:modified xsi:type="dcterms:W3CDTF">2026-05-14T01:22:42+02:00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