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Bontemps </w:t>
      </w:r>
      <w:r>
        <w:rPr>
          <w:color w:val="641e6e"/>
        </w:rPr>
        <w:t xml:space="preserve">Chargé de valorisation du patrimoine, musée de l'Armée, Hôtel national des Invalides</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Diplômé de l’École du Louvre et de l’Université Aix-Marseille, je suis l’auteur d’une thèse sur Le décor sculpté religieux dans les églises parisiennes (1660-1760) dirigé par M. Olivier Bonfait.Ancien chercheur invité à la Bibliothèque nationale de France (BnF), j'ai travaillé quatre années à l’Institut national d’histoire de l’art  (INHA). J'ai été boursier à la Villa Médicis à Rome puis au Centre allemand d’histoire de l’art à Paris (DFK), avant de travailler en post-doctorat au Centre Geroges Chevrier à l’Université de Bourgogne grâce à un finacenement Bonus Qualité Recherche (BQR).J'ai ai également enseigné l’histoire de l’art et du patrimoine dans douze établissements d'enseignement supérieur en France, dont l'Ecole du Louvre et l'Ecole nationale des Chartes, où j'enseigne encore.J'ai contribué à quatre ouvrages collectifs sur les églises parisiennes à l’époque moderne et ai publié de nombreux articles dans des revues scientifiques et des actes de colloque, sur l’ornement, le décor et l’architecture aux XVIIe et XVIIIe siècles en France.Depuis 2021, je mets compétences et mes expériences au service de la valorisation de l'Hôtel national des Invalides, en tant que chargé de valorisation du monument au département Beaux-Arts et Patrimoine du musée de l'Armée.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Restauration et modélisation du plan-relief de l’Hôtel national des Invalides</w:t>
              </w:r>
            </w:hyperlink>
          </w:p>
          <w:p>
            <w:pPr/>
            <w:hyperlink r:id="rId8" w:history="1">
              <w:r>
                <w:rPr>
                  <w:color w:val="#410a8c"/>
                  <w:u w:val="single"/>
                </w:rPr>
                <w:t xml:space="preserve">Sébastien Bontemps</w:t>
              </w:r>
            </w:hyperlink>
          </w:p>
          <w:p>
            <w:pPr/>
            <w:r>
              <w:rPr>
                <w:i w:val="1"/>
                <w:iCs w:val="1"/>
              </w:rPr>
              <w:t xml:space="preserve">Revue de la Société des Amis du Musée de l'Armée</w:t>
            </w:r>
            <w:r>
              <w:rPr/>
              <w:t xml:space="preserve">, 2025, 160, p. 49-56</w:t>
            </w:r>
          </w:p>
          <w:p>
            <w:pPr/>
            <w:r>
              <w:rPr/>
              <w:t xml:space="preserve">Article dans une revue</w:t>
            </w:r>
          </w:p>
          <w:p>
            <w:pPr/>
            <w:hyperlink r:id="rId7" w:history="1">
              <w:r>
                <w:rPr>
                  <w:color w:val="#410a8c"/>
                  <w:u w:val="single"/>
                </w:rPr>
                <w:t xml:space="preserve">hal-05410095v1</w:t>
              </w:r>
            </w:hyperlink>
          </w:p>
        </w:tc>
      </w:tr>
      <w:tr>
        <w:trPr/>
        <w:tc>
          <w:tcPr>
            <w:noWrap/>
          </w:tcPr>
          <w:p>
            <w:pPr>
              <w:spacing w:after="200"/>
            </w:pPr>
            <w:hyperlink r:id="rId9" w:history="1">
              <w:r>
                <w:rPr>
                  <w:color w:val="1e198e"/>
                  <w:b w:val="1"/>
                  <w:bCs w:val="1"/>
                  <w:u w:val="single"/>
                </w:rPr>
                <w:t xml:space="preserve">Présentation de la nouvelle salle Hôtel des Invalides entre histoire et mémoires</w:t>
              </w:r>
            </w:hyperlink>
          </w:p>
          <w:p>
            <w:pPr/>
            <w:hyperlink r:id="rId8" w:history="1">
              <w:r>
                <w:rPr>
                  <w:color w:val="#410a8c"/>
                  <w:u w:val="single"/>
                </w:rPr>
                <w:t xml:space="preserve">Sébastien Bontemps</w:t>
              </w:r>
            </w:hyperlink>
          </w:p>
          <w:p>
            <w:pPr/>
            <w:r>
              <w:rPr>
                <w:i w:val="1"/>
                <w:iCs w:val="1"/>
              </w:rPr>
              <w:t xml:space="preserve">Revue de la Société des Amis du Musée de l'Armée</w:t>
            </w:r>
            <w:r>
              <w:rPr/>
              <w:t xml:space="preserve">, 2025, 160, p. 57-60</w:t>
            </w:r>
          </w:p>
          <w:p>
            <w:pPr/>
            <w:r>
              <w:rPr/>
              <w:t xml:space="preserve">Article dans une revue</w:t>
            </w:r>
          </w:p>
          <w:p>
            <w:pPr/>
            <w:hyperlink r:id="rId9" w:history="1">
              <w:r>
                <w:rPr>
                  <w:color w:val="#410a8c"/>
                  <w:u w:val="single"/>
                </w:rPr>
                <w:t xml:space="preserve">hal-05410098v1</w:t>
              </w:r>
            </w:hyperlink>
          </w:p>
        </w:tc>
      </w:tr>
      <w:tr>
        <w:trPr/>
        <w:tc>
          <w:tcPr>
            <w:noWrap/>
          </w:tcPr>
          <w:p>
            <w:pPr>
              <w:spacing w:after="200"/>
            </w:pPr>
            <w:hyperlink r:id="rId10" w:history="1">
              <w:r>
                <w:rPr>
                  <w:color w:val="1e198e"/>
                  <w:b w:val="1"/>
                  <w:bCs w:val="1"/>
                  <w:u w:val="single"/>
                </w:rPr>
                <w:t xml:space="preserve">Compte-rendu de Frédéric Cousinié, Trajectoire des images : culte marial et intermdédialité dans la France du XVIIe siècle, Edition 1:1, collection Ars, 2017, 240 p.</w:t>
              </w:r>
            </w:hyperlink>
          </w:p>
          <w:p>
            <w:pPr/>
            <w:hyperlink r:id="rId8" w:history="1">
              <w:r>
                <w:rPr>
                  <w:color w:val="#410a8c"/>
                  <w:u w:val="single"/>
                </w:rPr>
                <w:t xml:space="preserve">Sébastien Bontemps</w:t>
              </w:r>
            </w:hyperlink>
          </w:p>
          <w:p>
            <w:pPr/>
            <w:r>
              <w:rPr>
                <w:i w:val="1"/>
                <w:iCs w:val="1"/>
              </w:rPr>
              <w:t xml:space="preserve">Revue de l'Art</w:t>
            </w:r>
            <w:r>
              <w:rPr/>
              <w:t xml:space="preserve">, 2019, 203 (2019-1)</w:t>
            </w:r>
          </w:p>
          <w:p>
            <w:pPr/>
            <w:r>
              <w:rPr/>
              <w:t xml:space="preserve">Article dans une revue</w:t>
            </w:r>
          </w:p>
          <w:p>
            <w:pPr/>
            <w:hyperlink r:id="rId10" w:history="1">
              <w:r>
                <w:rPr>
                  <w:color w:val="#410a8c"/>
                  <w:u w:val="single"/>
                </w:rPr>
                <w:t xml:space="preserve">hal-04763556v1</w:t>
              </w:r>
            </w:hyperlink>
          </w:p>
        </w:tc>
      </w:tr>
      <w:tr>
        <w:trPr/>
        <w:tc>
          <w:tcPr>
            <w:noWrap/>
          </w:tcPr>
          <w:p>
            <w:pPr>
              <w:spacing w:after="200"/>
            </w:pPr>
            <w:hyperlink r:id="rId11" w:history="1">
              <w:r>
                <w:rPr>
                  <w:color w:val="1e198e"/>
                  <w:b w:val="1"/>
                  <w:bCs w:val="1"/>
                  <w:u w:val="single"/>
                </w:rPr>
                <w:t xml:space="preserve">Compte-rendu de Carla Benocci, Un architetto cappuccino nella Roma Barocca. Fra’Michele Bergamosco, Istituto Storico dei Cappuccini, Roma, 2014, 441 p.</w:t>
              </w:r>
            </w:hyperlink>
          </w:p>
          <w:p>
            <w:pPr/>
            <w:hyperlink r:id="rId8" w:history="1">
              <w:r>
                <w:rPr>
                  <w:color w:val="#410a8c"/>
                  <w:u w:val="single"/>
                </w:rPr>
                <w:t xml:space="preserve">Sébastien Bontemps</w:t>
              </w:r>
            </w:hyperlink>
          </w:p>
          <w:p>
            <w:pPr/>
            <w:r>
              <w:rPr>
                <w:i w:val="1"/>
                <w:iCs w:val="1"/>
              </w:rPr>
              <w:t xml:space="preserve">Revue d'Histoire Ecclésiastique</w:t>
            </w:r>
            <w:r>
              <w:rPr/>
              <w:t xml:space="preserve">, 2018, p. 247-248</w:t>
            </w:r>
          </w:p>
          <w:p>
            <w:pPr/>
            <w:r>
              <w:rPr/>
              <w:t xml:space="preserve">Article dans une revue</w:t>
            </w:r>
          </w:p>
          <w:p>
            <w:pPr/>
            <w:hyperlink r:id="rId11" w:history="1">
              <w:r>
                <w:rPr>
                  <w:color w:val="#410a8c"/>
                  <w:u w:val="single"/>
                </w:rPr>
                <w:t xml:space="preserve">hal-04763551v1</w:t>
              </w:r>
            </w:hyperlink>
          </w:p>
        </w:tc>
      </w:tr>
      <w:tr>
        <w:trPr/>
        <w:tc>
          <w:tcPr>
            <w:noWrap/>
          </w:tcPr>
          <w:p>
            <w:pPr>
              <w:spacing w:after="200"/>
            </w:pPr>
            <w:hyperlink r:id="rId12" w:history="1">
              <w:r>
                <w:rPr>
                  <w:color w:val="1e198e"/>
                  <w:b w:val="1"/>
                  <w:bCs w:val="1"/>
                  <w:u w:val="single"/>
                </w:rPr>
                <w:t xml:space="preserve">Compte-rendu de Valérie Kobi, Dans l’œil du connaisseur. Pierre-Jean Mariette (1694-1774) et la construction des savoirs en histoire de l’art, Rennes, Presses Universitaires de Rennes, 2017, 318 p.</w:t>
              </w:r>
            </w:hyperlink>
          </w:p>
          <w:p>
            <w:pPr/>
            <w:hyperlink r:id="rId8" w:history="1">
              <w:r>
                <w:rPr>
                  <w:color w:val="#410a8c"/>
                  <w:u w:val="single"/>
                </w:rPr>
                <w:t xml:space="preserve">Sébastien Bontemps</w:t>
              </w:r>
            </w:hyperlink>
          </w:p>
          <w:p>
            <w:pPr/>
            <w:r>
              <w:rPr>
                <w:i w:val="1"/>
                <w:iCs w:val="1"/>
              </w:rPr>
              <w:t xml:space="preserve">Revue de l'Art</w:t>
            </w:r>
            <w:r>
              <w:rPr/>
              <w:t xml:space="preserve">, 2018, 200 (2018-2)</w:t>
            </w:r>
          </w:p>
          <w:p>
            <w:pPr/>
            <w:r>
              <w:rPr/>
              <w:t xml:space="preserve">Article dans une revue</w:t>
            </w:r>
          </w:p>
          <w:p>
            <w:pPr/>
            <w:hyperlink r:id="rId12" w:history="1">
              <w:r>
                <w:rPr>
                  <w:color w:val="#410a8c"/>
                  <w:u w:val="single"/>
                </w:rPr>
                <w:t xml:space="preserve">hal-04763555v1</w:t>
              </w:r>
            </w:hyperlink>
          </w:p>
        </w:tc>
      </w:tr>
      <w:tr>
        <w:trPr/>
        <w:tc>
          <w:tcPr>
            <w:noWrap/>
          </w:tcPr>
          <w:p>
            <w:pPr>
              <w:spacing w:after="200"/>
            </w:pPr>
            <w:hyperlink r:id="rId13" w:history="1">
              <w:r>
                <w:rPr>
                  <w:color w:val="1e198e"/>
                  <w:b w:val="1"/>
                  <w:bCs w:val="1"/>
                  <w:u w:val="single"/>
                </w:rPr>
                <w:t xml:space="preserve">Inhaltsverzeichnis dieses Buches</w:t>
              </w:r>
            </w:hyperlink>
          </w:p>
          <w:p>
            <w:pPr/>
            <w:hyperlink r:id="rId8" w:history="1">
              <w:r>
                <w:rPr>
                  <w:color w:val="#410a8c"/>
                  <w:u w:val="single"/>
                </w:rPr>
                <w:t xml:space="preserve">Sébastien Bontemps</w:t>
              </w:r>
            </w:hyperlink>
          </w:p>
          <w:p>
            <w:pPr/>
            <w:r>
              <w:rPr>
                <w:i w:val="1"/>
                <w:iCs w:val="1"/>
              </w:rPr>
              <w:t xml:space="preserve">Sehepunkte </w:t>
            </w:r>
            <w:r>
              <w:rPr/>
              <w:t xml:space="preserve">, 2017, 17</w:t>
            </w:r>
          </w:p>
          <w:p>
            <w:pPr/>
            <w:r>
              <w:rPr/>
              <w:t xml:space="preserve">Article dans une revue</w:t>
            </w:r>
          </w:p>
          <w:p>
            <w:pPr/>
            <w:hyperlink r:id="rId13" w:history="1">
              <w:r>
                <w:rPr>
                  <w:color w:val="#410a8c"/>
                  <w:u w:val="single"/>
                </w:rPr>
                <w:t xml:space="preserve">hal-04763546v1</w:t>
              </w:r>
            </w:hyperlink>
          </w:p>
        </w:tc>
      </w:tr>
      <w:tr>
        <w:trPr/>
        <w:tc>
          <w:tcPr>
            <w:noWrap/>
          </w:tcPr>
          <w:p>
            <w:pPr>
              <w:spacing w:after="200"/>
            </w:pPr>
            <w:hyperlink r:id="rId14" w:history="1">
              <w:r>
                <w:rPr>
                  <w:color w:val="1e198e"/>
                  <w:b w:val="1"/>
                  <w:bCs w:val="1"/>
                  <w:u w:val="single"/>
                </w:rPr>
                <w:t xml:space="preserve">La sculpture baroque au fil des églises romaines»,</w:t>
              </w:r>
            </w:hyperlink>
          </w:p>
          <w:p>
            <w:pPr/>
            <w:hyperlink r:id="rId8" w:history="1">
              <w:r>
                <w:rPr>
                  <w:color w:val="#410a8c"/>
                  <w:u w:val="single"/>
                </w:rPr>
                <w:t xml:space="preserve">Sébastien Bontemps</w:t>
              </w:r>
            </w:hyperlink>
          </w:p>
          <w:p>
            <w:pPr/>
            <w:r>
              <w:rPr>
                <w:i w:val="1"/>
                <w:iCs w:val="1"/>
              </w:rPr>
              <w:t xml:space="preserve">Dossiers de l'art </w:t>
            </w:r>
            <w:r>
              <w:rPr/>
              <w:t xml:space="preserve">, 2017, 251, p. 70-78</w:t>
            </w:r>
          </w:p>
          <w:p>
            <w:pPr/>
            <w:r>
              <w:rPr/>
              <w:t xml:space="preserve">Article dans une revue</w:t>
            </w:r>
          </w:p>
          <w:p>
            <w:pPr/>
            <w:hyperlink r:id="rId14" w:history="1">
              <w:r>
                <w:rPr>
                  <w:color w:val="#410a8c"/>
                  <w:u w:val="single"/>
                </w:rPr>
                <w:t xml:space="preserve">hal-04763567v1</w:t>
              </w:r>
            </w:hyperlink>
          </w:p>
        </w:tc>
      </w:tr>
      <w:tr>
        <w:trPr/>
        <w:tc>
          <w:tcPr>
            <w:noWrap/>
          </w:tcPr>
          <w:p>
            <w:pPr>
              <w:spacing w:after="200"/>
            </w:pPr>
            <w:hyperlink r:id="rId15" w:history="1">
              <w:r>
                <w:rPr>
                  <w:color w:val="1e198e"/>
                  <w:b w:val="1"/>
                  <w:bCs w:val="1"/>
                  <w:u w:val="single"/>
                </w:rPr>
                <w:t xml:space="preserve">Ouro Preto. Eglise Saint-François d’Assise</w:t>
              </w:r>
            </w:hyperlink>
          </w:p>
          <w:p>
            <w:pPr/>
            <w:hyperlink r:id="rId8" w:history="1">
              <w:r>
                <w:rPr>
                  <w:color w:val="#410a8c"/>
                  <w:u w:val="single"/>
                </w:rPr>
                <w:t xml:space="preserve">Sébastien Bontemps</w:t>
              </w:r>
            </w:hyperlink>
          </w:p>
          <w:p>
            <w:pPr/>
            <w:r>
              <w:rPr>
                <w:i w:val="1"/>
                <w:iCs w:val="1"/>
              </w:rPr>
              <w:t xml:space="preserve">Dossiers de l'art </w:t>
            </w:r>
            <w:r>
              <w:rPr/>
              <w:t xml:space="preserve">, 2017, 251, p. 46-47</w:t>
            </w:r>
          </w:p>
          <w:p>
            <w:pPr/>
            <w:r>
              <w:rPr/>
              <w:t xml:space="preserve">Article dans une revue</w:t>
            </w:r>
          </w:p>
          <w:p>
            <w:pPr/>
            <w:hyperlink r:id="rId15" w:history="1">
              <w:r>
                <w:rPr>
                  <w:color w:val="#410a8c"/>
                  <w:u w:val="single"/>
                </w:rPr>
                <w:t xml:space="preserve">hal-04763566v1</w:t>
              </w:r>
            </w:hyperlink>
          </w:p>
        </w:tc>
      </w:tr>
      <w:tr>
        <w:trPr/>
        <w:tc>
          <w:tcPr>
            <w:noWrap/>
          </w:tcPr>
          <w:p>
            <w:pPr>
              <w:spacing w:after="200"/>
            </w:pPr>
            <w:hyperlink r:id="rId16" w:history="1">
              <w:r>
                <w:rPr>
                  <w:color w:val="1e198e"/>
                  <w:b w:val="1"/>
                  <w:bCs w:val="1"/>
                  <w:u w:val="single"/>
                </w:rPr>
                <w:t xml:space="preserve">Compte-rendu de Gaëtane Maes, De l’expertise artistique à la vulgarisation au siècle des Lumières. Jean-Baptiste Descamps (1715-1791) et la peinture flamande, hollandaise et allemande, Turnhout, Brepols, 2016, 608 p.</w:t>
              </w:r>
            </w:hyperlink>
          </w:p>
          <w:p>
            <w:pPr/>
            <w:hyperlink r:id="rId8" w:history="1">
              <w:r>
                <w:rPr>
                  <w:color w:val="#410a8c"/>
                  <w:u w:val="single"/>
                </w:rPr>
                <w:t xml:space="preserve">Sébastien Bontemps</w:t>
              </w:r>
            </w:hyperlink>
          </w:p>
          <w:p>
            <w:pPr/>
            <w:r>
              <w:rPr>
                <w:i w:val="1"/>
                <w:iCs w:val="1"/>
              </w:rPr>
              <w:t xml:space="preserve">Revue de l'Art</w:t>
            </w:r>
            <w:r>
              <w:rPr/>
              <w:t xml:space="preserve">, 2017, 197 (2017-3)</w:t>
            </w:r>
          </w:p>
          <w:p>
            <w:pPr/>
            <w:r>
              <w:rPr/>
              <w:t xml:space="preserve">Article dans une revue</w:t>
            </w:r>
          </w:p>
          <w:p>
            <w:pPr/>
            <w:hyperlink r:id="rId16" w:history="1">
              <w:r>
                <w:rPr>
                  <w:color w:val="#410a8c"/>
                  <w:u w:val="single"/>
                </w:rPr>
                <w:t xml:space="preserve">hal-04763553v1</w:t>
              </w:r>
            </w:hyperlink>
          </w:p>
        </w:tc>
      </w:tr>
      <w:tr>
        <w:trPr/>
        <w:tc>
          <w:tcPr>
            <w:noWrap/>
          </w:tcPr>
          <w:p>
            <w:pPr>
              <w:spacing w:after="200"/>
            </w:pPr>
            <w:hyperlink r:id="rId17" w:history="1">
              <w:r>
                <w:rPr>
                  <w:color w:val="1e198e"/>
                  <w:b w:val="1"/>
                  <w:bCs w:val="1"/>
                  <w:u w:val="single"/>
                </w:rPr>
                <w:t xml:space="preserve">Vienne. Eglise Saint-Charles-Borromée</w:t>
              </w:r>
            </w:hyperlink>
          </w:p>
          <w:p>
            <w:pPr/>
            <w:hyperlink r:id="rId8" w:history="1">
              <w:r>
                <w:rPr>
                  <w:color w:val="#410a8c"/>
                  <w:u w:val="single"/>
                </w:rPr>
                <w:t xml:space="preserve">Sébastien Bontemps</w:t>
              </w:r>
            </w:hyperlink>
          </w:p>
          <w:p>
            <w:pPr/>
            <w:r>
              <w:rPr>
                <w:i w:val="1"/>
                <w:iCs w:val="1"/>
              </w:rPr>
              <w:t xml:space="preserve">Dossiers de l'art </w:t>
            </w:r>
            <w:r>
              <w:rPr/>
              <w:t xml:space="preserve">, 2017, 251, p. 40-41</w:t>
            </w:r>
          </w:p>
          <w:p>
            <w:pPr/>
            <w:r>
              <w:rPr/>
              <w:t xml:space="preserve">Article dans une revue</w:t>
            </w:r>
          </w:p>
          <w:p>
            <w:pPr/>
            <w:hyperlink r:id="rId17" w:history="1">
              <w:r>
                <w:rPr>
                  <w:color w:val="#410a8c"/>
                  <w:u w:val="single"/>
                </w:rPr>
                <w:t xml:space="preserve">hal-04763562v1</w:t>
              </w:r>
            </w:hyperlink>
          </w:p>
        </w:tc>
      </w:tr>
      <w:tr>
        <w:trPr/>
        <w:tc>
          <w:tcPr>
            <w:noWrap/>
          </w:tcPr>
          <w:p>
            <w:pPr>
              <w:spacing w:after="200"/>
            </w:pPr>
            <w:hyperlink r:id="rId18" w:history="1">
              <w:r>
                <w:rPr>
                  <w:color w:val="1e198e"/>
                  <w:b w:val="1"/>
                  <w:bCs w:val="1"/>
                  <w:u w:val="single"/>
                </w:rPr>
                <w:t xml:space="preserve">Compte-rendu en anglais de Gülru Necipoglu, Alina Payne éd., Histories of ornament from global to local, Princeton, Princeton University Press, 2016, 454 p.</w:t>
              </w:r>
            </w:hyperlink>
          </w:p>
          <w:p>
            <w:pPr/>
            <w:hyperlink r:id="rId8" w:history="1">
              <w:r>
                <w:rPr>
                  <w:color w:val="#410a8c"/>
                  <w:u w:val="single"/>
                </w:rPr>
                <w:t xml:space="preserve">Sébastien Bontemps</w:t>
              </w:r>
            </w:hyperlink>
          </w:p>
          <w:p>
            <w:pPr/>
            <w:r>
              <w:rPr>
                <w:i w:val="1"/>
                <w:iCs w:val="1"/>
              </w:rPr>
              <w:t xml:space="preserve">Renaissance Quarterly</w:t>
            </w:r>
            <w:r>
              <w:rPr/>
              <w:t xml:space="preserve">, 2017, 70 (2017-2), p. 665-666</w:t>
            </w:r>
          </w:p>
          <w:p>
            <w:pPr/>
            <w:r>
              <w:rPr/>
              <w:t xml:space="preserve">Article dans une revue</w:t>
            </w:r>
          </w:p>
          <w:p>
            <w:pPr/>
            <w:hyperlink r:id="rId18" w:history="1">
              <w:r>
                <w:rPr>
                  <w:color w:val="#410a8c"/>
                  <w:u w:val="single"/>
                </w:rPr>
                <w:t xml:space="preserve">hal-04763549v1</w:t>
              </w:r>
            </w:hyperlink>
          </w:p>
        </w:tc>
      </w:tr>
      <w:tr>
        <w:trPr/>
        <w:tc>
          <w:tcPr>
            <w:noWrap/>
          </w:tcPr>
          <w:p>
            <w:pPr>
              <w:spacing w:after="200"/>
            </w:pPr>
            <w:hyperlink r:id="rId19" w:history="1">
              <w:r>
                <w:rPr>
                  <w:color w:val="1e198e"/>
                  <w:b w:val="1"/>
                  <w:bCs w:val="1"/>
                  <w:u w:val="single"/>
                </w:rPr>
                <w:t xml:space="preserve">Saint-Pétersbourg. Palais d’Hiver</w:t>
              </w:r>
            </w:hyperlink>
          </w:p>
          <w:p>
            <w:pPr/>
            <w:hyperlink r:id="rId8" w:history="1">
              <w:r>
                <w:rPr>
                  <w:color w:val="#410a8c"/>
                  <w:u w:val="single"/>
                </w:rPr>
                <w:t xml:space="preserve">Sébastien Bontemps</w:t>
              </w:r>
            </w:hyperlink>
          </w:p>
          <w:p>
            <w:pPr/>
            <w:r>
              <w:rPr>
                <w:i w:val="1"/>
                <w:iCs w:val="1"/>
              </w:rPr>
              <w:t xml:space="preserve">Dossiers de l'art </w:t>
            </w:r>
            <w:r>
              <w:rPr/>
              <w:t xml:space="preserve">, 2017, 251, p. 44-45</w:t>
            </w:r>
          </w:p>
          <w:p>
            <w:pPr/>
            <w:r>
              <w:rPr/>
              <w:t xml:space="preserve">Article dans une revue</w:t>
            </w:r>
          </w:p>
          <w:p>
            <w:pPr/>
            <w:hyperlink r:id="rId19" w:history="1">
              <w:r>
                <w:rPr>
                  <w:color w:val="#410a8c"/>
                  <w:u w:val="single"/>
                </w:rPr>
                <w:t xml:space="preserve">hal-04763565v1</w:t>
              </w:r>
            </w:hyperlink>
          </w:p>
        </w:tc>
      </w:tr>
      <w:tr>
        <w:trPr/>
        <w:tc>
          <w:tcPr>
            <w:noWrap/>
          </w:tcPr>
          <w:p>
            <w:pPr>
              <w:spacing w:after="200"/>
            </w:pPr>
            <w:hyperlink r:id="rId20" w:history="1">
              <w:r>
                <w:rPr>
                  <w:color w:val="1e198e"/>
                  <w:b w:val="1"/>
                  <w:bCs w:val="1"/>
                  <w:u w:val="single"/>
                </w:rPr>
                <w:t xml:space="preserve">Dresde. Palais du Zwinger</w:t>
              </w:r>
            </w:hyperlink>
          </w:p>
          <w:p>
            <w:pPr/>
            <w:hyperlink r:id="rId8" w:history="1">
              <w:r>
                <w:rPr>
                  <w:color w:val="#410a8c"/>
                  <w:u w:val="single"/>
                </w:rPr>
                <w:t xml:space="preserve">Sébastien Bontemps</w:t>
              </w:r>
            </w:hyperlink>
          </w:p>
          <w:p>
            <w:pPr/>
            <w:r>
              <w:rPr>
                <w:i w:val="1"/>
                <w:iCs w:val="1"/>
              </w:rPr>
              <w:t xml:space="preserve">Dossiers de l'art </w:t>
            </w:r>
            <w:r>
              <w:rPr/>
              <w:t xml:space="preserve">, 2017, 251, p. 38-39</w:t>
            </w:r>
          </w:p>
          <w:p>
            <w:pPr/>
            <w:r>
              <w:rPr/>
              <w:t xml:space="preserve">Article dans une revue</w:t>
            </w:r>
          </w:p>
          <w:p>
            <w:pPr/>
            <w:hyperlink r:id="rId20" w:history="1">
              <w:r>
                <w:rPr>
                  <w:color w:val="#410a8c"/>
                  <w:u w:val="single"/>
                </w:rPr>
                <w:t xml:space="preserve">hal-04763561v1</w:t>
              </w:r>
            </w:hyperlink>
          </w:p>
        </w:tc>
      </w:tr>
      <w:tr>
        <w:trPr/>
        <w:tc>
          <w:tcPr>
            <w:noWrap/>
          </w:tcPr>
          <w:p>
            <w:pPr>
              <w:spacing w:after="200"/>
            </w:pPr>
            <w:hyperlink r:id="rId21" w:history="1">
              <w:r>
                <w:rPr>
                  <w:color w:val="1e198e"/>
                  <w:b w:val="1"/>
                  <w:bCs w:val="1"/>
                  <w:u w:val="single"/>
                </w:rPr>
                <w:t xml:space="preserve">Séville, Eglise Saint-Louis-des-Français</w:t>
              </w:r>
            </w:hyperlink>
          </w:p>
          <w:p>
            <w:pPr/>
            <w:hyperlink r:id="rId8" w:history="1">
              <w:r>
                <w:rPr>
                  <w:color w:val="#410a8c"/>
                  <w:u w:val="single"/>
                </w:rPr>
                <w:t xml:space="preserve">Sébastien Bontemps</w:t>
              </w:r>
            </w:hyperlink>
          </w:p>
          <w:p>
            <w:pPr/>
            <w:r>
              <w:rPr>
                <w:i w:val="1"/>
                <w:iCs w:val="1"/>
              </w:rPr>
              <w:t xml:space="preserve">Dossiers de l'art </w:t>
            </w:r>
            <w:r>
              <w:rPr/>
              <w:t xml:space="preserve">, 2017, 251, p. 36-37</w:t>
            </w:r>
          </w:p>
          <w:p>
            <w:pPr/>
            <w:r>
              <w:rPr/>
              <w:t xml:space="preserve">Article dans une revue</w:t>
            </w:r>
          </w:p>
          <w:p>
            <w:pPr/>
            <w:hyperlink r:id="rId21" w:history="1">
              <w:r>
                <w:rPr>
                  <w:color w:val="#410a8c"/>
                  <w:u w:val="single"/>
                </w:rPr>
                <w:t xml:space="preserve">hal-04763559v1</w:t>
              </w:r>
            </w:hyperlink>
          </w:p>
        </w:tc>
      </w:tr>
      <w:tr>
        <w:trPr/>
        <w:tc>
          <w:tcPr>
            <w:noWrap/>
          </w:tcPr>
          <w:p>
            <w:pPr>
              <w:spacing w:after="200"/>
            </w:pPr>
            <w:hyperlink r:id="rId22" w:history="1">
              <w:r>
                <w:rPr>
                  <w:color w:val="1e198e"/>
                  <w:b w:val="1"/>
                  <w:bCs w:val="1"/>
                  <w:u w:val="single"/>
                </w:rPr>
                <w:t xml:space="preserve">Compte-rendu de Frédéric Cousinié, Félicie de Maupeou, Clélia Nau (éd), La lumière parle. Lumières, reflets, miroirs : du Moyen Âge à l’art vidéo, Paris, éditions 1 : 1 (ars), 2016, 298 p.</w:t>
              </w:r>
            </w:hyperlink>
          </w:p>
          <w:p>
            <w:pPr/>
            <w:hyperlink r:id="rId8" w:history="1">
              <w:r>
                <w:rPr>
                  <w:color w:val="#410a8c"/>
                  <w:u w:val="single"/>
                </w:rPr>
                <w:t xml:space="preserve">Sébastien Bontemps</w:t>
              </w:r>
            </w:hyperlink>
          </w:p>
          <w:p>
            <w:pPr/>
            <w:r>
              <w:rPr>
                <w:i w:val="1"/>
                <w:iCs w:val="1"/>
              </w:rPr>
              <w:t xml:space="preserve">Revue de l'Art</w:t>
            </w:r>
            <w:r>
              <w:rPr/>
              <w:t xml:space="preserve">, 2017, 195 (2017-1), p. 84-85</w:t>
            </w:r>
          </w:p>
          <w:p>
            <w:pPr/>
            <w:r>
              <w:rPr/>
              <w:t xml:space="preserve">Article dans une revue</w:t>
            </w:r>
          </w:p>
          <w:p>
            <w:pPr/>
            <w:hyperlink r:id="rId22" w:history="1">
              <w:r>
                <w:rPr>
                  <w:color w:val="#410a8c"/>
                  <w:u w:val="single"/>
                </w:rPr>
                <w:t xml:space="preserve">hal-04763543v1</w:t>
              </w:r>
            </w:hyperlink>
          </w:p>
        </w:tc>
      </w:tr>
      <w:tr>
        <w:trPr/>
        <w:tc>
          <w:tcPr>
            <w:noWrap/>
          </w:tcPr>
          <w:p>
            <w:pPr>
              <w:spacing w:after="200"/>
            </w:pPr>
            <w:hyperlink r:id="rId23" w:history="1">
              <w:r>
                <w:rPr>
                  <w:color w:val="1e198e"/>
                  <w:b w:val="1"/>
                  <w:bCs w:val="1"/>
                  <w:u w:val="single"/>
                </w:rPr>
                <w:t xml:space="preserve">Graver la « France monumentale » au Grand Siècle</w:t>
              </w:r>
            </w:hyperlink>
          </w:p>
          <w:p>
            <w:pPr/>
            <w:hyperlink r:id="rId8" w:history="1">
              <w:r>
                <w:rPr>
                  <w:color w:val="#410a8c"/>
                  <w:u w:val="single"/>
                </w:rPr>
                <w:t xml:space="preserve">Sébastien Bontemps</w:t>
              </w:r>
            </w:hyperlink>
          </w:p>
          <w:p>
            <w:pPr/>
            <w:r>
              <w:rPr>
                <w:i w:val="1"/>
                <w:iCs w:val="1"/>
              </w:rPr>
              <w:t xml:space="preserve">Nouvelles de l'estampe</w:t>
            </w:r>
            <w:r>
              <w:rPr/>
              <w:t xml:space="preserve">, 2016, 256, p. 74-77. </w:t>
            </w:r>
            <w:hyperlink r:id="rId24" w:history="1">
              <w:r>
                <w:rPr>
                  <w:color w:val="#410a8c"/>
                  <w:u w:val="single"/>
                </w:rPr>
                <w:t xml:space="preserve">⟨10.4000/estampe.480⟩</w:t>
              </w:r>
            </w:hyperlink>
          </w:p>
          <w:p>
            <w:pPr/>
            <w:r>
              <w:rPr/>
              <w:t xml:space="preserve">Article dans une revue</w:t>
            </w:r>
          </w:p>
          <w:p>
            <w:pPr/>
            <w:hyperlink r:id="rId23" w:history="1">
              <w:r>
                <w:rPr>
                  <w:color w:val="#410a8c"/>
                  <w:u w:val="single"/>
                </w:rPr>
                <w:t xml:space="preserve">hal-04763540v1</w:t>
              </w:r>
            </w:hyperlink>
          </w:p>
        </w:tc>
      </w:tr>
      <w:tr>
        <w:trPr/>
        <w:tc>
          <w:tcPr>
            <w:noWrap/>
          </w:tcPr>
          <w:p>
            <w:pPr>
              <w:spacing w:after="200"/>
            </w:pPr>
            <w:hyperlink r:id="rId25" w:history="1">
              <w:r>
                <w:rPr>
                  <w:color w:val="1e198e"/>
                  <w:b w:val="1"/>
                  <w:bCs w:val="1"/>
                  <w:u w:val="single"/>
                </w:rPr>
                <w:t xml:space="preserve">Compte-rendu de Carl Magnusson, Les sculpteurs d’ornement à Genève au XVIIIe siècle, Genève, Paris, Droz, 2015, 312 p.</w:t>
              </w:r>
            </w:hyperlink>
          </w:p>
          <w:p>
            <w:pPr/>
            <w:hyperlink r:id="rId8" w:history="1">
              <w:r>
                <w:rPr>
                  <w:color w:val="#410a8c"/>
                  <w:u w:val="single"/>
                </w:rPr>
                <w:t xml:space="preserve">Sébastien Bontemps</w:t>
              </w:r>
            </w:hyperlink>
          </w:p>
          <w:p>
            <w:pPr/>
            <w:r>
              <w:rPr>
                <w:i w:val="1"/>
                <w:iCs w:val="1"/>
              </w:rPr>
              <w:t xml:space="preserve">Revue de l'Art</w:t>
            </w:r>
            <w:r>
              <w:rPr/>
              <w:t xml:space="preserve">, 2016, 192 (2016-2)</w:t>
            </w:r>
          </w:p>
          <w:p>
            <w:pPr/>
            <w:r>
              <w:rPr/>
              <w:t xml:space="preserve">Article dans une revue</w:t>
            </w:r>
          </w:p>
          <w:p>
            <w:pPr/>
            <w:hyperlink r:id="rId25" w:history="1">
              <w:r>
                <w:rPr>
                  <w:color w:val="#410a8c"/>
                  <w:u w:val="single"/>
                </w:rPr>
                <w:t xml:space="preserve">hal-04763541v1</w:t>
              </w:r>
            </w:hyperlink>
          </w:p>
        </w:tc>
      </w:tr>
      <w:tr>
        <w:trPr/>
        <w:tc>
          <w:tcPr>
            <w:noWrap/>
          </w:tcPr>
          <w:p>
            <w:pPr>
              <w:spacing w:after="200"/>
            </w:pPr>
            <w:hyperlink r:id="rId26" w:history="1">
              <w:r>
                <w:rPr>
                  <w:color w:val="1e198e"/>
                  <w:b w:val="1"/>
                  <w:bCs w:val="1"/>
                  <w:u w:val="single"/>
                </w:rPr>
                <w:t xml:space="preserve">Compte-rendu de Ulrich Pfisterer, Gabriele Wimblock dir., Novità. Neuheitskonzeptein den Bildkünsten um 1600, Zürich, Diaphanes, 2011.</w:t>
              </w:r>
            </w:hyperlink>
          </w:p>
          <w:p>
            <w:pPr/>
            <w:hyperlink r:id="rId8" w:history="1">
              <w:r>
                <w:rPr>
                  <w:color w:val="#410a8c"/>
                  <w:u w:val="single"/>
                </w:rPr>
                <w:t xml:space="preserve">Sébastien Bontemps</w:t>
              </w:r>
            </w:hyperlink>
          </w:p>
          <w:p>
            <w:pPr/>
            <w:r>
              <w:rPr>
                <w:i w:val="1"/>
                <w:iCs w:val="1"/>
              </w:rPr>
              <w:t xml:space="preserve">Regards Croisés. Revue franco-allemande d'histoire de l'art et d'esthétique</w:t>
            </w:r>
            <w:r>
              <w:rPr/>
              <w:t xml:space="preserve">, 2015, 2, p. 113-115</w:t>
            </w:r>
          </w:p>
          <w:p>
            <w:pPr/>
            <w:r>
              <w:rPr/>
              <w:t xml:space="preserve">Article dans une revue</w:t>
            </w:r>
          </w:p>
          <w:p>
            <w:pPr/>
            <w:hyperlink r:id="rId26" w:history="1">
              <w:r>
                <w:rPr>
                  <w:color w:val="#410a8c"/>
                  <w:u w:val="single"/>
                </w:rPr>
                <w:t xml:space="preserve">hal-04763536v1</w:t>
              </w:r>
            </w:hyperlink>
          </w:p>
        </w:tc>
      </w:tr>
      <w:tr>
        <w:trPr/>
        <w:tc>
          <w:tcPr>
            <w:noWrap/>
          </w:tcPr>
          <w:p>
            <w:pPr>
              <w:spacing w:after="200"/>
            </w:pPr>
            <w:hyperlink r:id="rId27" w:history="1">
              <w:r>
                <w:rPr>
                  <w:color w:val="1e198e"/>
                  <w:b w:val="1"/>
                  <w:bCs w:val="1"/>
                  <w:u w:val="single"/>
                </w:rPr>
                <w:t xml:space="preserve">Compte-rendu de Caroline Van Eck, François Lemée et la statue de Louis XIV. Les origines des théories ethnologiques du fétichisme, Paris, éditions de la maison des sciences de l’homme, 2013.</w:t>
              </w:r>
            </w:hyperlink>
          </w:p>
          <w:p>
            <w:pPr/>
            <w:hyperlink r:id="rId8" w:history="1">
              <w:r>
                <w:rPr>
                  <w:color w:val="#410a8c"/>
                  <w:u w:val="single"/>
                </w:rPr>
                <w:t xml:space="preserve">Sébastien Bontemps</w:t>
              </w:r>
            </w:hyperlink>
          </w:p>
          <w:p>
            <w:pPr/>
            <w:r>
              <w:rPr>
                <w:i w:val="1"/>
                <w:iCs w:val="1"/>
              </w:rPr>
              <w:t xml:space="preserve">Revue de l'Art</w:t>
            </w:r>
            <w:r>
              <w:rPr/>
              <w:t xml:space="preserve">, 2015, 190 (2015-4), p. 97-98</w:t>
            </w:r>
          </w:p>
          <w:p>
            <w:pPr/>
            <w:r>
              <w:rPr/>
              <w:t xml:space="preserve">Article dans une revue</w:t>
            </w:r>
          </w:p>
          <w:p>
            <w:pPr/>
            <w:hyperlink r:id="rId27" w:history="1">
              <w:r>
                <w:rPr>
                  <w:color w:val="#410a8c"/>
                  <w:u w:val="single"/>
                </w:rPr>
                <w:t xml:space="preserve">hal-04763537v1</w:t>
              </w:r>
            </w:hyperlink>
          </w:p>
        </w:tc>
      </w:tr>
      <w:tr>
        <w:trPr/>
        <w:tc>
          <w:tcPr>
            <w:noWrap/>
          </w:tcPr>
          <w:p>
            <w:pPr>
              <w:spacing w:after="200"/>
            </w:pPr>
            <w:hyperlink r:id="rId28" w:history="1">
              <w:r>
                <w:rPr>
                  <w:color w:val="1e198e"/>
                  <w:b w:val="1"/>
                  <w:bCs w:val="1"/>
                  <w:u w:val="single"/>
                </w:rPr>
                <w:t xml:space="preserve">Archaeology and topography of church furnishings</w:t>
              </w:r>
            </w:hyperlink>
          </w:p>
          <w:p>
            <w:pPr/>
            <w:hyperlink r:id="rId8" w:history="1">
              <w:r>
                <w:rPr>
                  <w:color w:val="#410a8c"/>
                  <w:u w:val="single"/>
                </w:rPr>
                <w:t xml:space="preserve">Sébastien Bontemps</w:t>
              </w:r>
            </w:hyperlink>
          </w:p>
          <w:p>
            <w:pPr/>
            <w:r>
              <w:rPr>
                <w:i w:val="1"/>
                <w:iCs w:val="1"/>
              </w:rPr>
              <w:t xml:space="preserve">Perspective - la revue de l'INHA : actualités de la recherche en histoire de l'art</w:t>
            </w:r>
            <w:r>
              <w:rPr/>
              <w:t xml:space="preserve">, 2009, 3 (3), p. 402-405. </w:t>
            </w:r>
            <w:hyperlink r:id="rId29" w:history="1">
              <w:r>
                <w:rPr>
                  <w:color w:val="#410a8c"/>
                  <w:u w:val="single"/>
                </w:rPr>
                <w:t xml:space="preserve">⟨10.4000/perspective.1321⟩</w:t>
              </w:r>
            </w:hyperlink>
          </w:p>
          <w:p>
            <w:pPr/>
            <w:r>
              <w:rPr/>
              <w:t xml:space="preserve">Article dans une revue</w:t>
            </w:r>
          </w:p>
          <w:p>
            <w:pPr/>
            <w:hyperlink r:id="rId28" w:history="1">
              <w:r>
                <w:rPr>
                  <w:color w:val="#410a8c"/>
                  <w:u w:val="single"/>
                </w:rPr>
                <w:t xml:space="preserve">hal-04763535v1</w:t>
              </w:r>
            </w:hyperlink>
          </w:p>
        </w:tc>
      </w:tr>
      <w:tr>
        <w:trPr/>
        <w:tc>
          <w:tcPr>
            <w:noWrap/>
          </w:tcPr>
          <w:p>
            <w:pPr>
              <w:spacing w:after="200"/>
            </w:pPr>
            <w:hyperlink r:id="rId30" w:history="1">
              <w:r>
                <w:rPr>
                  <w:color w:val="1e198e"/>
                  <w:b w:val="1"/>
                  <w:bCs w:val="1"/>
                  <w:u w:val="single"/>
                </w:rPr>
                <w:t xml:space="preserve">L'ornement sculpté autour de 1700 : le trophée d'église et la chapelle royale de Versailles</w:t>
              </w:r>
            </w:hyperlink>
          </w:p>
          <w:p>
            <w:pPr/>
            <w:hyperlink r:id="rId8" w:history="1">
              <w:r>
                <w:rPr>
                  <w:color w:val="#410a8c"/>
                  <w:u w:val="single"/>
                </w:rPr>
                <w:t xml:space="preserve">Sébastien Bontemps</w:t>
              </w:r>
            </w:hyperlink>
          </w:p>
          <w:p>
            <w:pPr/>
            <w:r>
              <w:rPr>
                <w:i w:val="1"/>
                <w:iCs w:val="1"/>
              </w:rPr>
              <w:t xml:space="preserve">Revue de l'Art</w:t>
            </w:r>
            <w:r>
              <w:rPr/>
              <w:t xml:space="preserve">, 2009, 163 (2009-1), p. 63-72</w:t>
            </w:r>
          </w:p>
          <w:p>
            <w:pPr/>
            <w:r>
              <w:rPr/>
              <w:t xml:space="preserve">Article dans une revue</w:t>
            </w:r>
          </w:p>
          <w:p>
            <w:pPr/>
            <w:hyperlink r:id="rId30" w:history="1">
              <w:r>
                <w:rPr>
                  <w:color w:val="#410a8c"/>
                  <w:u w:val="single"/>
                </w:rPr>
                <w:t xml:space="preserve">hal-04763504v1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L'église Saint-Louis-des-Invalides</w:t>
              </w:r>
            </w:hyperlink>
          </w:p>
          <w:p>
            <w:pPr/>
            <w:hyperlink r:id="rId32" w:history="1">
              <w:r>
                <w:rPr>
                  <w:color w:val="#410a8c"/>
                  <w:u w:val="single"/>
                </w:rPr>
                <w:t xml:space="preserve">Sylvie Le Ray-Burimi</w:t>
              </w:r>
            </w:hyperlink>
            <w:r>
              <w:rPr/>
              <w:t xml:space="preserve">,</w:t>
            </w:r>
            <w:hyperlink r:id="rId8" w:history="1">
              <w:r>
                <w:rPr>
                  <w:color w:val="#410a8c"/>
                  <w:u w:val="single"/>
                </w:rPr>
                <w:t xml:space="preserve">Sébastien Bontemps</w:t>
              </w:r>
            </w:hyperlink>
            <w:r>
              <w:rPr/>
              <w:t xml:space="preserve">,</w:t>
            </w:r>
            <w:hyperlink r:id="rId33" w:history="1">
              <w:r>
                <w:rPr>
                  <w:color w:val="#410a8c"/>
                  <w:u w:val="single"/>
                </w:rPr>
                <w:t xml:space="preserve">Boris Bouget</w:t>
              </w:r>
            </w:hyperlink>
          </w:p>
          <w:p>
            <w:pPr/>
            <w:r>
              <w:rPr/>
              <w:t xml:space="preserve">Editions du patrimoine, 2024, Itinéraires, 978-2757709467</w:t>
            </w:r>
          </w:p>
          <w:p>
            <w:pPr/>
            <w:r>
              <w:rPr/>
              <w:t xml:space="preserve">Ouvrages</w:t>
            </w:r>
          </w:p>
          <w:p>
            <w:pPr/>
            <w:hyperlink r:id="rId31" w:history="1">
              <w:r>
                <w:rPr>
                  <w:color w:val="#410a8c"/>
                  <w:u w:val="single"/>
                </w:rPr>
                <w:t xml:space="preserve">hal-04763569v1</w:t>
              </w:r>
            </w:hyperlink>
          </w:p>
        </w:tc>
      </w:tr>
      <w:tr>
        <w:trPr/>
        <w:tc>
          <w:tcPr>
            <w:noWrap/>
          </w:tcPr>
          <w:p>
            <w:pPr>
              <w:spacing w:after="200"/>
            </w:pPr>
            <w:hyperlink r:id="rId34" w:history="1">
              <w:r>
                <w:rPr>
                  <w:color w:val="1e198e"/>
                  <w:b w:val="1"/>
                  <w:bCs w:val="1"/>
                  <w:u w:val="single"/>
                </w:rPr>
                <w:t xml:space="preserve">Paris et ses églises. Du Grand Siècle aux Lumières</w:t>
              </w:r>
            </w:hyperlink>
          </w:p>
          <w:p>
            <w:pPr/>
            <w:hyperlink r:id="rId35" w:history="1">
              <w:r>
                <w:rPr>
                  <w:color w:val="#410a8c"/>
                  <w:u w:val="single"/>
                </w:rPr>
                <w:t xml:space="preserve">Mathieu Lours</w:t>
              </w:r>
            </w:hyperlink>
            <w:r>
              <w:rPr/>
              <w:t xml:space="preserve">,</w:t>
            </w:r>
            <w:hyperlink r:id="rId36" w:history="1">
              <w:r>
                <w:rPr>
                  <w:color w:val="#410a8c"/>
                  <w:u w:val="single"/>
                </w:rPr>
                <w:t xml:space="preserve">Laurent Lecomte</w:t>
              </w:r>
            </w:hyperlink>
            <w:r>
              <w:rPr/>
              <w:t xml:space="preserve">,</w:t>
            </w:r>
            <w:hyperlink r:id="rId37" w:history="1">
              <w:r>
                <w:rPr>
                  <w:color w:val="#410a8c"/>
                  <w:u w:val="single"/>
                </w:rPr>
                <w:t xml:space="preserve">Léonore Losserand</w:t>
              </w:r>
            </w:hyperlink>
            <w:r>
              <w:rPr/>
              <w:t xml:space="preserve">,</w:t>
            </w:r>
            <w:hyperlink r:id="rId8" w:history="1">
              <w:r>
                <w:rPr>
                  <w:color w:val="#410a8c"/>
                  <w:u w:val="single"/>
                </w:rPr>
                <w:t xml:space="preserve">Sébastien Bontemps</w:t>
              </w:r>
            </w:hyperlink>
          </w:p>
          <w:p>
            <w:pPr/>
            <w:r>
              <w:rPr/>
              <w:t xml:space="preserve">Picard, 2016, Eglises de Paris, Mathieu Lours, 978-2708409798</w:t>
            </w:r>
          </w:p>
          <w:p>
            <w:pPr/>
            <w:r>
              <w:rPr/>
              <w:t xml:space="preserve">Ouvrages</w:t>
            </w:r>
          </w:p>
          <w:p>
            <w:pPr/>
            <w:hyperlink r:id="rId34" w:history="1">
              <w:r>
                <w:rPr>
                  <w:color w:val="#410a8c"/>
                  <w:u w:val="single"/>
                </w:rPr>
                <w:t xml:space="preserve">hal-04763497v1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 trophée d'église : système décoratif et illustration de la liturgie en France au XVIIIe siècle</w:t>
              </w:r>
            </w:hyperlink>
          </w:p>
          <w:p>
            <w:pPr/>
            <w:hyperlink r:id="rId8" w:history="1">
              <w:r>
                <w:rPr>
                  <w:color w:val="#410a8c"/>
                  <w:u w:val="single"/>
                </w:rPr>
                <w:t xml:space="preserve">Sébastien Bontemps</w:t>
              </w:r>
            </w:hyperlink>
          </w:p>
          <w:p>
            <w:pPr/>
            <w:r>
              <w:rPr>
                <w:i w:val="1"/>
                <w:iCs w:val="1"/>
              </w:rPr>
              <w:t xml:space="preserve">Ornamenta Sacra. Late Medieval and Early Modern Liturgical Objects in European Context</w:t>
            </w:r>
            <w:r>
              <w:rPr/>
              <w:t xml:space="preserve">, p. 277-300, 2022, Art et religion, 78-9042948280</w:t>
            </w:r>
          </w:p>
          <w:p>
            <w:pPr/>
            <w:r>
              <w:rPr/>
              <w:t xml:space="preserve">Chapitre d'ouvrage</w:t>
            </w:r>
          </w:p>
          <w:p>
            <w:pPr/>
            <w:hyperlink r:id="rId38" w:history="1">
              <w:r>
                <w:rPr>
                  <w:color w:val="#410a8c"/>
                  <w:u w:val="single"/>
                </w:rPr>
                <w:t xml:space="preserve">hal-04763532v1</w:t>
              </w:r>
            </w:hyperlink>
          </w:p>
        </w:tc>
      </w:tr>
      <w:tr>
        <w:trPr/>
        <w:tc>
          <w:tcPr>
            <w:noWrap/>
          </w:tcPr>
          <w:p>
            <w:pPr>
              <w:spacing w:after="200"/>
            </w:pPr>
            <w:hyperlink r:id="rId39" w:history="1">
              <w:r>
                <w:rPr>
                  <w:color w:val="1e198e"/>
                  <w:b w:val="1"/>
                  <w:bCs w:val="1"/>
                  <w:u w:val="single"/>
                </w:rPr>
                <w:t xml:space="preserve">Le nouveau décor du choeur à la fin du XVIIe siècle : le chef-d'oeuvre de Jean Dubois</w:t>
              </w:r>
            </w:hyperlink>
          </w:p>
          <w:p>
            <w:pPr/>
            <w:hyperlink r:id="rId8" w:history="1">
              <w:r>
                <w:rPr>
                  <w:color w:val="#410a8c"/>
                  <w:u w:val="single"/>
                </w:rPr>
                <w:t xml:space="preserve">Sébastien Bontemps</w:t>
              </w:r>
            </w:hyperlink>
          </w:p>
          <w:p>
            <w:pPr/>
            <w:r>
              <w:rPr>
                <w:i w:val="1"/>
                <w:iCs w:val="1"/>
              </w:rPr>
              <w:t xml:space="preserve">Notre-Dame de Dijon. Huit siècles d'histoire(s) 1220-2020</w:t>
            </w:r>
            <w:r>
              <w:rPr/>
              <w:t xml:space="preserve">, Faton, p. 200-213, 2021, 978-2878443127</w:t>
            </w:r>
          </w:p>
          <w:p>
            <w:pPr/>
            <w:r>
              <w:rPr/>
              <w:t xml:space="preserve">Chapitre d'ouvrage</w:t>
            </w:r>
          </w:p>
          <w:p>
            <w:pPr/>
            <w:hyperlink r:id="rId39" w:history="1">
              <w:r>
                <w:rPr>
                  <w:color w:val="#410a8c"/>
                  <w:u w:val="single"/>
                </w:rPr>
                <w:t xml:space="preserve">hal-04763501v1</w:t>
              </w:r>
            </w:hyperlink>
          </w:p>
        </w:tc>
      </w:tr>
      <w:tr>
        <w:trPr/>
        <w:tc>
          <w:tcPr>
            <w:noWrap/>
          </w:tcPr>
          <w:p>
            <w:pPr>
              <w:spacing w:after="200"/>
            </w:pPr>
            <w:hyperlink r:id="rId40" w:history="1">
              <w:r>
                <w:rPr>
                  <w:color w:val="1e198e"/>
                  <w:b w:val="1"/>
                  <w:bCs w:val="1"/>
                  <w:u w:val="single"/>
                </w:rPr>
                <w:t xml:space="preserve">Les empreintes d'un sculpteur : les terres cuites de Jean Dubois</w:t>
              </w:r>
            </w:hyperlink>
          </w:p>
          <w:p>
            <w:pPr/>
            <w:hyperlink r:id="rId8" w:history="1">
              <w:r>
                <w:rPr>
                  <w:color w:val="#410a8c"/>
                  <w:u w:val="single"/>
                </w:rPr>
                <w:t xml:space="preserve">Sébastien Bontemps</w:t>
              </w:r>
            </w:hyperlink>
          </w:p>
          <w:p>
            <w:pPr/>
            <w:r>
              <w:rPr>
                <w:i w:val="1"/>
                <w:iCs w:val="1"/>
              </w:rPr>
              <w:t xml:space="preserve">Jean Dubois. Sculpteur et architecte à Dijon au temps de Louis XIV</w:t>
            </w:r>
            <w:r>
              <w:rPr/>
              <w:t xml:space="preserve">, Association Dijon Histoire et Patrimoine, p. 97-113, 2021, 978-2-9579734-0-8</w:t>
            </w:r>
          </w:p>
          <w:p>
            <w:pPr/>
            <w:r>
              <w:rPr/>
              <w:t xml:space="preserve">Chapitre d'ouvrage</w:t>
            </w:r>
          </w:p>
          <w:p>
            <w:pPr/>
            <w:hyperlink r:id="rId40" w:history="1">
              <w:r>
                <w:rPr>
                  <w:color w:val="#410a8c"/>
                  <w:u w:val="single"/>
                </w:rPr>
                <w:t xml:space="preserve">hal-04763527v1</w:t>
              </w:r>
            </w:hyperlink>
          </w:p>
        </w:tc>
      </w:tr>
      <w:tr>
        <w:trPr/>
        <w:tc>
          <w:tcPr>
            <w:noWrap/>
          </w:tcPr>
          <w:p>
            <w:pPr>
              <w:spacing w:after="200"/>
            </w:pPr>
            <w:hyperlink r:id="rId41" w:history="1">
              <w:r>
                <w:rPr>
                  <w:color w:val="1e198e"/>
                  <w:b w:val="1"/>
                  <w:bCs w:val="1"/>
                  <w:u w:val="single"/>
                </w:rPr>
                <w:t xml:space="preserve">Colbert administrateur, collectionneur et protecteur des arts au service du roi</w:t>
              </w:r>
            </w:hyperlink>
          </w:p>
          <w:p>
            <w:pPr/>
            <w:hyperlink r:id="rId8" w:history="1">
              <w:r>
                <w:rPr>
                  <w:color w:val="#410a8c"/>
                  <w:u w:val="single"/>
                </w:rPr>
                <w:t xml:space="preserve">Sébastien Bontemps</w:t>
              </w:r>
            </w:hyperlink>
          </w:p>
          <w:p>
            <w:pPr/>
            <w:r>
              <w:rPr>
                <w:i w:val="1"/>
                <w:iCs w:val="1"/>
              </w:rPr>
              <w:t xml:space="preserve">Colbert</w:t>
            </w:r>
            <w:r>
              <w:rPr/>
              <w:t xml:space="preserve">, Eyrolles, p. 173-188, 2020, 978-2212572919</w:t>
            </w:r>
          </w:p>
          <w:p>
            <w:pPr/>
            <w:r>
              <w:rPr/>
              <w:t xml:space="preserve">Chapitre d'ouvrage</w:t>
            </w:r>
          </w:p>
          <w:p>
            <w:pPr/>
            <w:hyperlink r:id="rId41" w:history="1">
              <w:r>
                <w:rPr>
                  <w:color w:val="#410a8c"/>
                  <w:u w:val="single"/>
                </w:rPr>
                <w:t xml:space="preserve">hal-04763500v1</w:t>
              </w:r>
            </w:hyperlink>
          </w:p>
        </w:tc>
      </w:tr>
      <w:tr>
        <w:trPr/>
        <w:tc>
          <w:tcPr>
            <w:noWrap/>
          </w:tcPr>
          <w:p>
            <w:pPr>
              <w:spacing w:after="200"/>
            </w:pPr>
            <w:hyperlink r:id="rId42" w:history="1">
              <w:r>
                <w:rPr>
                  <w:color w:val="1e198e"/>
                  <w:b w:val="1"/>
                  <w:bCs w:val="1"/>
                  <w:u w:val="single"/>
                </w:rPr>
                <w:t xml:space="preserve">le sculpteur dijonnais Jean Dubois et la célébration du règne de Louis XIV</w:t>
              </w:r>
            </w:hyperlink>
          </w:p>
          <w:p>
            <w:pPr/>
            <w:hyperlink r:id="rId8" w:history="1">
              <w:r>
                <w:rPr>
                  <w:color w:val="#410a8c"/>
                  <w:u w:val="single"/>
                </w:rPr>
                <w:t xml:space="preserve">Sébastien Bontemps</w:t>
              </w:r>
            </w:hyperlink>
          </w:p>
          <w:p>
            <w:pPr/>
            <w:r>
              <w:rPr>
                <w:i w:val="1"/>
                <w:iCs w:val="1"/>
              </w:rPr>
              <w:t xml:space="preserve">La sculpture au service du pouvoir dans l'Europe de l'Epoque moderne</w:t>
            </w:r>
            <w:r>
              <w:rPr/>
              <w:t xml:space="preserve">, Campisano, p. 183-193, 2020, 978-8885795372</w:t>
            </w:r>
          </w:p>
          <w:p>
            <w:pPr/>
            <w:r>
              <w:rPr/>
              <w:t xml:space="preserve">Chapitre d'ouvrage</w:t>
            </w:r>
          </w:p>
          <w:p>
            <w:pPr/>
            <w:hyperlink r:id="rId42" w:history="1">
              <w:r>
                <w:rPr>
                  <w:color w:val="#410a8c"/>
                  <w:u w:val="single"/>
                </w:rPr>
                <w:t xml:space="preserve">hal-04763521v1</w:t>
              </w:r>
            </w:hyperlink>
          </w:p>
        </w:tc>
      </w:tr>
      <w:tr>
        <w:trPr/>
        <w:tc>
          <w:tcPr>
            <w:noWrap/>
          </w:tcPr>
          <w:p>
            <w:pPr>
              <w:spacing w:after="200"/>
            </w:pPr>
            <w:hyperlink r:id="rId43" w:history="1">
              <w:r>
                <w:rPr>
                  <w:color w:val="1e198e"/>
                  <w:b w:val="1"/>
                  <w:bCs w:val="1"/>
                  <w:u w:val="single"/>
                </w:rPr>
                <w:t xml:space="preserve">Invention, fonction(s) et exécution du décor architectural : Paul-Ambroise Slodtz et l'embellissement du choeur de l'église Saint-Merry à Paris</w:t>
              </w:r>
            </w:hyperlink>
          </w:p>
          <w:p>
            <w:pPr/>
            <w:hyperlink r:id="rId8" w:history="1">
              <w:r>
                <w:rPr>
                  <w:color w:val="#410a8c"/>
                  <w:u w:val="single"/>
                </w:rPr>
                <w:t xml:space="preserve">Sébastien Bontemps</w:t>
              </w:r>
            </w:hyperlink>
          </w:p>
          <w:p>
            <w:pPr/>
            <w:r>
              <w:rPr>
                <w:i w:val="1"/>
                <w:iCs w:val="1"/>
              </w:rPr>
              <w:t xml:space="preserve">Décor et architectures (XVe-XVIIIe siècle) : entre union et séparation des arts</w:t>
            </w:r>
            <w:r>
              <w:rPr/>
              <w:t xml:space="preserve">, Peter Lang, p. 171-183, 2020, 978-3034339032</w:t>
            </w:r>
          </w:p>
          <w:p>
            <w:pPr/>
            <w:r>
              <w:rPr/>
              <w:t xml:space="preserve">Chapitre d'ouvrage</w:t>
            </w:r>
          </w:p>
          <w:p>
            <w:pPr/>
            <w:hyperlink r:id="rId43" w:history="1">
              <w:r>
                <w:rPr>
                  <w:color w:val="#410a8c"/>
                  <w:u w:val="single"/>
                </w:rPr>
                <w:t xml:space="preserve">hal-04763524v1</w:t>
              </w:r>
            </w:hyperlink>
          </w:p>
        </w:tc>
      </w:tr>
      <w:tr>
        <w:trPr/>
        <w:tc>
          <w:tcPr>
            <w:noWrap/>
          </w:tcPr>
          <w:p>
            <w:pPr>
              <w:spacing w:after="200"/>
            </w:pPr>
            <w:hyperlink r:id="rId44" w:history="1">
              <w:r>
                <w:rPr>
                  <w:color w:val="1e198e"/>
                  <w:b w:val="1"/>
                  <w:bCs w:val="1"/>
                  <w:u w:val="single"/>
                </w:rPr>
                <w:t xml:space="preserve">L'immanence de la gloire dans l'espace religieux au XVIIIe siècle : le rapport entre l'ornant et l'orné</w:t>
              </w:r>
            </w:hyperlink>
          </w:p>
          <w:p>
            <w:pPr/>
            <w:hyperlink r:id="rId8" w:history="1">
              <w:r>
                <w:rPr>
                  <w:color w:val="#410a8c"/>
                  <w:u w:val="single"/>
                </w:rPr>
                <w:t xml:space="preserve">Sébastien Bontemps</w:t>
              </w:r>
            </w:hyperlink>
          </w:p>
          <w:p>
            <w:pPr/>
            <w:r>
              <w:rPr>
                <w:i w:val="1"/>
                <w:iCs w:val="1"/>
              </w:rPr>
              <w:t xml:space="preserve">Gloriae : figurabilité du divin, esthétique de la lumière et dématérialisation de l'oeuvre d'art à l'âge Baroque</w:t>
            </w:r>
            <w:r>
              <w:rPr/>
              <w:t xml:space="preserve">, Presses Universitaires de Rennes, p. 137-151, 2018, Art et société, 978-2753574366</w:t>
            </w:r>
          </w:p>
          <w:p>
            <w:pPr/>
            <w:r>
              <w:rPr/>
              <w:t xml:space="preserve">Chapitre d'ouvrage</w:t>
            </w:r>
          </w:p>
          <w:p>
            <w:pPr/>
            <w:hyperlink r:id="rId44" w:history="1">
              <w:r>
                <w:rPr>
                  <w:color w:val="#410a8c"/>
                  <w:u w:val="single"/>
                </w:rPr>
                <w:t xml:space="preserve">hal-04763517v1</w:t>
              </w:r>
            </w:hyperlink>
          </w:p>
        </w:tc>
      </w:tr>
      <w:tr>
        <w:trPr/>
        <w:tc>
          <w:tcPr>
            <w:noWrap/>
          </w:tcPr>
          <w:p>
            <w:pPr>
              <w:spacing w:after="200"/>
            </w:pPr>
            <w:hyperlink r:id="rId45" w:history="1">
              <w:r>
                <w:rPr>
                  <w:color w:val="1e198e"/>
                  <w:b w:val="1"/>
                  <w:bCs w:val="1"/>
                  <w:u w:val="single"/>
                </w:rPr>
                <w:t xml:space="preserve">Disserter sur la convenance et les embellissements des églises parisiennes au XVIIIe siècle</w:t>
              </w:r>
            </w:hyperlink>
          </w:p>
          <w:p>
            <w:pPr/>
            <w:hyperlink r:id="rId8" w:history="1">
              <w:r>
                <w:rPr>
                  <w:color w:val="#410a8c"/>
                  <w:u w:val="single"/>
                </w:rPr>
                <w:t xml:space="preserve">Sébastien Bontemps</w:t>
              </w:r>
            </w:hyperlink>
          </w:p>
          <w:p>
            <w:pPr/>
            <w:r>
              <w:rPr>
                <w:i w:val="1"/>
                <w:iCs w:val="1"/>
              </w:rPr>
              <w:t xml:space="preserve">Lexicographie artistique : formes, enjeux et usages à l'époque moderne</w:t>
            </w:r>
            <w:r>
              <w:rPr/>
              <w:t xml:space="preserve">, Presses Universitaires de la Méditerranée, p. 305-318, 2018, 978-2367812564</w:t>
            </w:r>
          </w:p>
          <w:p>
            <w:pPr/>
            <w:r>
              <w:rPr/>
              <w:t xml:space="preserve">Chapitre d'ouvrage</w:t>
            </w:r>
          </w:p>
          <w:p>
            <w:pPr/>
            <w:hyperlink r:id="rId45" w:history="1">
              <w:r>
                <w:rPr>
                  <w:color w:val="#410a8c"/>
                  <w:u w:val="single"/>
                </w:rPr>
                <w:t xml:space="preserve">hal-04763514v1</w:t>
              </w:r>
            </w:hyperlink>
          </w:p>
        </w:tc>
      </w:tr>
      <w:tr>
        <w:trPr/>
        <w:tc>
          <w:tcPr>
            <w:noWrap/>
          </w:tcPr>
          <w:p>
            <w:pPr>
              <w:spacing w:after="200"/>
            </w:pPr>
            <w:hyperlink r:id="rId46" w:history="1">
              <w:r>
                <w:rPr>
                  <w:color w:val="1e198e"/>
                  <w:b w:val="1"/>
                  <w:bCs w:val="1"/>
                  <w:u w:val="single"/>
                </w:rPr>
                <w:t xml:space="preserve">La rhétorique sculpturale dans l'art funéraire au XVIIIe siècle</w:t>
              </w:r>
            </w:hyperlink>
          </w:p>
          <w:p>
            <w:pPr/>
            <w:hyperlink r:id="rId8" w:history="1">
              <w:r>
                <w:rPr>
                  <w:color w:val="#410a8c"/>
                  <w:u w:val="single"/>
                </w:rPr>
                <w:t xml:space="preserve">Sébastien Bontemps</w:t>
              </w:r>
            </w:hyperlink>
          </w:p>
          <w:p>
            <w:pPr/>
            <w:r>
              <w:rPr>
                <w:i w:val="1"/>
                <w:iCs w:val="1"/>
              </w:rPr>
              <w:t xml:space="preserve">Art Sacré. Faire mémoire, les arts face au temps</w:t>
            </w:r>
            <w:r>
              <w:rPr/>
              <w:t xml:space="preserve">, Association Rencontre avec le patrimoine religieux, p. 229-235, 2017, 978-2911948466</w:t>
            </w:r>
          </w:p>
          <w:p>
            <w:pPr/>
            <w:r>
              <w:rPr/>
              <w:t xml:space="preserve">Chapitre d'ouvrage</w:t>
            </w:r>
          </w:p>
          <w:p>
            <w:pPr/>
            <w:hyperlink r:id="rId46" w:history="1">
              <w:r>
                <w:rPr>
                  <w:color w:val="#410a8c"/>
                  <w:u w:val="single"/>
                </w:rPr>
                <w:t xml:space="preserve">hal-04763511v1</w:t>
              </w:r>
            </w:hyperlink>
          </w:p>
        </w:tc>
      </w:tr>
      <w:tr>
        <w:trPr/>
        <w:tc>
          <w:tcPr>
            <w:noWrap/>
          </w:tcPr>
          <w:p>
            <w:pPr>
              <w:spacing w:after="200"/>
            </w:pPr>
            <w:hyperlink r:id="rId47" w:history="1">
              <w:r>
                <w:rPr>
                  <w:color w:val="1e198e"/>
                  <w:b w:val="1"/>
                  <w:bCs w:val="1"/>
                  <w:u w:val="single"/>
                </w:rPr>
                <w:t xml:space="preserve">la variation dans la série. Répétition de l'ornement sculpté dans l'espace ecclésial aux XVIIe et XVIIIe siècles</w:t>
              </w:r>
            </w:hyperlink>
          </w:p>
          <w:p>
            <w:pPr/>
            <w:hyperlink r:id="rId8" w:history="1">
              <w:r>
                <w:rPr>
                  <w:color w:val="#410a8c"/>
                  <w:u w:val="single"/>
                </w:rPr>
                <w:t xml:space="preserve">Sébastien Bontemps</w:t>
              </w:r>
            </w:hyperlink>
          </w:p>
          <w:p>
            <w:pPr/>
            <w:r>
              <w:rPr>
                <w:i w:val="1"/>
                <w:iCs w:val="1"/>
              </w:rPr>
              <w:t xml:space="preserve">Wiederholung. Répétition. Wiederkehr Variation und Ubersetzung in der Kunst</w:t>
            </w:r>
            <w:r>
              <w:rPr/>
              <w:t xml:space="preserve">, Deutscher Kunstverlag, p. 39-50, 2017, Passagen, 978–3-422–07400-2</w:t>
            </w:r>
          </w:p>
          <w:p>
            <w:pPr/>
            <w:r>
              <w:rPr/>
              <w:t xml:space="preserve">Chapitre d'ouvrage</w:t>
            </w:r>
          </w:p>
          <w:p>
            <w:pPr/>
            <w:hyperlink r:id="rId47" w:history="1">
              <w:r>
                <w:rPr>
                  <w:color w:val="#410a8c"/>
                  <w:u w:val="single"/>
                </w:rPr>
                <w:t xml:space="preserve">hal-04763499v1</w:t>
              </w:r>
            </w:hyperlink>
          </w:p>
        </w:tc>
      </w:tr>
      <w:tr>
        <w:trPr/>
        <w:tc>
          <w:tcPr>
            <w:noWrap/>
          </w:tcPr>
          <w:p>
            <w:pPr>
              <w:spacing w:after="200"/>
            </w:pPr>
            <w:hyperlink r:id="rId48" w:history="1">
              <w:r>
                <w:rPr>
                  <w:color w:val="1e198e"/>
                  <w:b w:val="1"/>
                  <w:bCs w:val="1"/>
                  <w:u w:val="single"/>
                </w:rPr>
                <w:t xml:space="preserve">La basilique de Saint-Denis, cimetière des rois, musée de sculpture funéraire ou lieu de culte ?</w:t>
              </w:r>
            </w:hyperlink>
          </w:p>
          <w:p>
            <w:pPr/>
            <w:hyperlink r:id="rId8" w:history="1">
              <w:r>
                <w:rPr>
                  <w:color w:val="#410a8c"/>
                  <w:u w:val="single"/>
                </w:rPr>
                <w:t xml:space="preserve">Sébastien Bontemps</w:t>
              </w:r>
            </w:hyperlink>
          </w:p>
          <w:p>
            <w:pPr/>
            <w:r>
              <w:rPr>
                <w:i w:val="1"/>
                <w:iCs w:val="1"/>
              </w:rPr>
              <w:t xml:space="preserve">Du lieu de culte à la salle de musée : muséologie des édifices religieux</w:t>
            </w:r>
            <w:r>
              <w:rPr/>
              <w:t xml:space="preserve">, L'Harmattan, p. 75-86, 2017, Patrimoines et sociétés</w:t>
            </w:r>
          </w:p>
          <w:p>
            <w:pPr/>
            <w:r>
              <w:rPr/>
              <w:t xml:space="preserve">Chapitre d'ouvrage</w:t>
            </w:r>
          </w:p>
          <w:p>
            <w:pPr/>
            <w:hyperlink r:id="rId48" w:history="1">
              <w:r>
                <w:rPr>
                  <w:color w:val="#410a8c"/>
                  <w:u w:val="single"/>
                </w:rPr>
                <w:t xml:space="preserve">hal-04763512v1</w:t>
              </w:r>
            </w:hyperlink>
          </w:p>
        </w:tc>
      </w:tr>
      <w:tr>
        <w:trPr/>
        <w:tc>
          <w:tcPr>
            <w:noWrap/>
          </w:tcPr>
          <w:p>
            <w:pPr>
              <w:spacing w:after="200"/>
            </w:pPr>
            <w:hyperlink r:id="rId49" w:history="1">
              <w:r>
                <w:rPr>
                  <w:color w:val="1e198e"/>
                  <w:b w:val="1"/>
                  <w:bCs w:val="1"/>
                  <w:u w:val="single"/>
                </w:rPr>
                <w:t xml:space="preserve">La mise en scène des liturgies</w:t>
              </w:r>
            </w:hyperlink>
          </w:p>
          <w:p>
            <w:pPr/>
            <w:hyperlink r:id="rId35" w:history="1">
              <w:r>
                <w:rPr>
                  <w:color w:val="#410a8c"/>
                  <w:u w:val="single"/>
                </w:rPr>
                <w:t xml:space="preserve">Mathieu Lours</w:t>
              </w:r>
            </w:hyperlink>
            <w:r>
              <w:rPr/>
              <w:t xml:space="preserve">,</w:t>
            </w:r>
            <w:hyperlink r:id="rId8" w:history="1">
              <w:r>
                <w:rPr>
                  <w:color w:val="#410a8c"/>
                  <w:u w:val="single"/>
                </w:rPr>
                <w:t xml:space="preserve">Sébastien Bontemps</w:t>
              </w:r>
            </w:hyperlink>
          </w:p>
          <w:p>
            <w:pPr/>
            <w:r>
              <w:rPr>
                <w:i w:val="1"/>
                <w:iCs w:val="1"/>
              </w:rPr>
              <w:t xml:space="preserve">Paris et ses églises. Du Grand Siècle aux Lumières</w:t>
            </w:r>
            <w:r>
              <w:rPr/>
              <w:t xml:space="preserve">, Picard, p. 67-87, 2016, Eglises de Paris, 978-2708409798</w:t>
            </w:r>
          </w:p>
          <w:p>
            <w:pPr/>
            <w:r>
              <w:rPr/>
              <w:t xml:space="preserve">Chapitre d'ouvrage</w:t>
            </w:r>
          </w:p>
          <w:p>
            <w:pPr/>
            <w:hyperlink r:id="rId49" w:history="1">
              <w:r>
                <w:rPr>
                  <w:color w:val="#410a8c"/>
                  <w:u w:val="single"/>
                </w:rPr>
                <w:t xml:space="preserve">hal-04763495v1</w:t>
              </w:r>
            </w:hyperlink>
          </w:p>
        </w:tc>
      </w:tr>
      <w:tr>
        <w:trPr/>
        <w:tc>
          <w:tcPr>
            <w:noWrap/>
          </w:tcPr>
          <w:p>
            <w:pPr>
              <w:spacing w:after="200"/>
            </w:pPr>
            <w:hyperlink r:id="rId50" w:history="1">
              <w:r>
                <w:rPr>
                  <w:color w:val="1e198e"/>
                  <w:b w:val="1"/>
                  <w:bCs w:val="1"/>
                  <w:u w:val="single"/>
                </w:rPr>
                <w:t xml:space="preserve">Le dessin, témoin du relief au service de l'ornemental</w:t>
              </w:r>
            </w:hyperlink>
          </w:p>
          <w:p>
            <w:pPr/>
            <w:hyperlink r:id="rId8" w:history="1">
              <w:r>
                <w:rPr>
                  <w:color w:val="#410a8c"/>
                  <w:u w:val="single"/>
                </w:rPr>
                <w:t xml:space="preserve">Sébastien Bontemps</w:t>
              </w:r>
            </w:hyperlink>
          </w:p>
          <w:p>
            <w:pPr/>
            <w:r>
              <w:rPr>
                <w:i w:val="1"/>
                <w:iCs w:val="1"/>
              </w:rPr>
              <w:t xml:space="preserve">Questions d'ornements : XVe-XVIIIe siècles</w:t>
            </w:r>
            <w:r>
              <w:rPr/>
              <w:t xml:space="preserve">, Brepols, p. 277-285, 2014, 978-2503549439</w:t>
            </w:r>
          </w:p>
          <w:p>
            <w:pPr/>
            <w:r>
              <w:rPr/>
              <w:t xml:space="preserve">Chapitre d'ouvrage</w:t>
            </w:r>
          </w:p>
          <w:p>
            <w:pPr/>
            <w:hyperlink r:id="rId50" w:history="1">
              <w:r>
                <w:rPr>
                  <w:color w:val="#410a8c"/>
                  <w:u w:val="single"/>
                </w:rPr>
                <w:t xml:space="preserve">hal-04763509v1</w:t>
              </w:r>
            </w:hyperlink>
          </w:p>
        </w:tc>
      </w:tr>
      <w:tr>
        <w:trPr/>
        <w:tc>
          <w:tcPr>
            <w:noWrap/>
          </w:tcPr>
          <w:p>
            <w:pPr>
              <w:spacing w:after="200"/>
            </w:pPr>
            <w:hyperlink r:id="rId51" w:history="1">
              <w:r>
                <w:rPr>
                  <w:color w:val="1e198e"/>
                  <w:b w:val="1"/>
                  <w:bCs w:val="1"/>
                  <w:u w:val="single"/>
                </w:rPr>
                <w:t xml:space="preserve">Les trophées d'église de la chapelle royale de Versailles, galerie religieuse du château</w:t>
              </w:r>
            </w:hyperlink>
          </w:p>
          <w:p>
            <w:pPr/>
            <w:hyperlink r:id="rId8" w:history="1">
              <w:r>
                <w:rPr>
                  <w:color w:val="#410a8c"/>
                  <w:u w:val="single"/>
                </w:rPr>
                <w:t xml:space="preserve">Sébastien Bontemps</w:t>
              </w:r>
            </w:hyperlink>
          </w:p>
          <w:p>
            <w:pPr/>
            <w:r>
              <w:rPr>
                <w:i w:val="1"/>
                <w:iCs w:val="1"/>
              </w:rPr>
              <w:t xml:space="preserve">La galerie des glaces après sa restauration</w:t>
            </w:r>
            <w:r>
              <w:rPr/>
              <w:t xml:space="preserve">, Ecole du Louvre, p. 181-194, 2013, Rencontres de l'Ecole du Louvre, 978-2904187360</w:t>
            </w:r>
          </w:p>
          <w:p>
            <w:pPr/>
            <w:r>
              <w:rPr/>
              <w:t xml:space="preserve">Chapitre d'ouvrage</w:t>
            </w:r>
          </w:p>
          <w:p>
            <w:pPr/>
            <w:hyperlink r:id="rId51" w:history="1">
              <w:r>
                <w:rPr>
                  <w:color w:val="#410a8c"/>
                  <w:u w:val="single"/>
                </w:rPr>
                <w:t xml:space="preserve">hal-04763506v1</w:t>
              </w:r>
            </w:hyperlink>
          </w:p>
        </w:tc>
      </w:tr>
      <w:tr>
        <w:trPr/>
        <w:tc>
          <w:tcPr>
            <w:noWrap/>
          </w:tcPr>
          <w:p>
            <w:pPr>
              <w:spacing w:after="200"/>
            </w:pPr>
            <w:hyperlink r:id="rId52" w:history="1">
              <w:r>
                <w:rPr>
                  <w:color w:val="1e198e"/>
                  <w:b w:val="1"/>
                  <w:bCs w:val="1"/>
                  <w:u w:val="single"/>
                </w:rPr>
                <w:t xml:space="preserve">Ordonner l'Ancien et le Moderne : les &amp;quot;embellissements&amp;quot; des églises paroissiales gothiques parisiennes aux XVIIe et XVIIIe siècles</w:t>
              </w:r>
            </w:hyperlink>
          </w:p>
          <w:p>
            <w:pPr/>
            <w:hyperlink r:id="rId8" w:history="1">
              <w:r>
                <w:rPr>
                  <w:color w:val="#410a8c"/>
                  <w:u w:val="single"/>
                </w:rPr>
                <w:t xml:space="preserve">Sébastien Bontemps</w:t>
              </w:r>
            </w:hyperlink>
          </w:p>
          <w:p>
            <w:pPr/>
            <w:r>
              <w:rPr>
                <w:i w:val="1"/>
                <w:iCs w:val="1"/>
              </w:rPr>
              <w:t xml:space="preserve">Les espaces du sacré : de la Renaissance à la Révolution</w:t>
            </w:r>
            <w:r>
              <w:rPr/>
              <w:t xml:space="preserve">, Association Rencontre avec le patrimoine religieux, p. 139-149, 2013, Art Sacré, 978-2911948367</w:t>
            </w:r>
          </w:p>
          <w:p>
            <w:pPr/>
            <w:r>
              <w:rPr/>
              <w:t xml:space="preserve">Chapitre d'ouvrage</w:t>
            </w:r>
          </w:p>
          <w:p>
            <w:pPr/>
            <w:hyperlink r:id="rId52" w:history="1">
              <w:r>
                <w:rPr>
                  <w:color w:val="#410a8c"/>
                  <w:u w:val="single"/>
                </w:rPr>
                <w:t xml:space="preserve">hal-04763507v1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Dialectisation de l'espace du Dôme des Invalides</w:t>
              </w:r>
            </w:hyperlink>
          </w:p>
          <w:p>
            <w:pPr/>
            <w:hyperlink r:id="rId8" w:history="1">
              <w:r>
                <w:rPr>
                  <w:color w:val="#410a8c"/>
                  <w:u w:val="single"/>
                </w:rPr>
                <w:t xml:space="preserve">Sébastien Bontemps</w:t>
              </w:r>
            </w:hyperlink>
          </w:p>
          <w:p>
            <w:pPr/>
            <w:r>
              <w:rPr/>
              <w:t xml:space="preserve">2025</w:t>
            </w:r>
          </w:p>
          <w:p>
            <w:pPr/>
            <w:r>
              <w:rPr/>
              <w:t xml:space="preserve">Article de blog scientifique</w:t>
            </w:r>
          </w:p>
          <w:p>
            <w:pPr/>
            <w:hyperlink r:id="rId53" w:history="1">
              <w:r>
                <w:rPr>
                  <w:color w:val="#410a8c"/>
                  <w:u w:val="single"/>
                </w:rPr>
                <w:t xml:space="preserve">hal-05288628v1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0095v1" TargetMode="External"/><Relationship Id="rId8" Type="http://schemas.openxmlformats.org/officeDocument/2006/relationships/hyperlink" Target="https://hal.science/search/index/?q=*&amp;authFullName_s=S&#233;bastien Bontemps" TargetMode="External"/><Relationship Id="rId9" Type="http://schemas.openxmlformats.org/officeDocument/2006/relationships/hyperlink" Target="https://hal.science/hal-05410098v1" TargetMode="External"/><Relationship Id="rId10" Type="http://schemas.openxmlformats.org/officeDocument/2006/relationships/hyperlink" Target="https://hal.science/hal-04763556v1" TargetMode="External"/><Relationship Id="rId11" Type="http://schemas.openxmlformats.org/officeDocument/2006/relationships/hyperlink" Target="https://hal.science/hal-04763551v1" TargetMode="External"/><Relationship Id="rId12" Type="http://schemas.openxmlformats.org/officeDocument/2006/relationships/hyperlink" Target="https://hal.science/hal-04763555v1" TargetMode="External"/><Relationship Id="rId13" Type="http://schemas.openxmlformats.org/officeDocument/2006/relationships/hyperlink" Target="https://hal.science/hal-04763546v1" TargetMode="External"/><Relationship Id="rId14" Type="http://schemas.openxmlformats.org/officeDocument/2006/relationships/hyperlink" Target="https://hal.science/hal-04763567v1" TargetMode="External"/><Relationship Id="rId15" Type="http://schemas.openxmlformats.org/officeDocument/2006/relationships/hyperlink" Target="https://hal.science/hal-04763566v1" TargetMode="External"/><Relationship Id="rId16" Type="http://schemas.openxmlformats.org/officeDocument/2006/relationships/hyperlink" Target="https://hal.science/hal-04763553v1" TargetMode="External"/><Relationship Id="rId17" Type="http://schemas.openxmlformats.org/officeDocument/2006/relationships/hyperlink" Target="https://hal.science/hal-04763562v1" TargetMode="External"/><Relationship Id="rId18" Type="http://schemas.openxmlformats.org/officeDocument/2006/relationships/hyperlink" Target="https://hal.science/hal-04763549v1" TargetMode="External"/><Relationship Id="rId19" Type="http://schemas.openxmlformats.org/officeDocument/2006/relationships/hyperlink" Target="https://hal.science/hal-04763565v1" TargetMode="External"/><Relationship Id="rId20" Type="http://schemas.openxmlformats.org/officeDocument/2006/relationships/hyperlink" Target="https://hal.science/hal-04763561v1" TargetMode="External"/><Relationship Id="rId21" Type="http://schemas.openxmlformats.org/officeDocument/2006/relationships/hyperlink" Target="https://hal.science/hal-04763559v1" TargetMode="External"/><Relationship Id="rId22" Type="http://schemas.openxmlformats.org/officeDocument/2006/relationships/hyperlink" Target="https://hal.science/hal-04763543v1" TargetMode="External"/><Relationship Id="rId23" Type="http://schemas.openxmlformats.org/officeDocument/2006/relationships/hyperlink" Target="https://hal.science/hal-04763540v1" TargetMode="External"/><Relationship Id="rId24" Type="http://schemas.openxmlformats.org/officeDocument/2006/relationships/hyperlink" Target="https://dx.doi.org/10.4000/estampe.480" TargetMode="External"/><Relationship Id="rId25" Type="http://schemas.openxmlformats.org/officeDocument/2006/relationships/hyperlink" Target="https://hal.science/hal-04763541v1" TargetMode="External"/><Relationship Id="rId26" Type="http://schemas.openxmlformats.org/officeDocument/2006/relationships/hyperlink" Target="https://hal.science/hal-04763536v1" TargetMode="External"/><Relationship Id="rId27" Type="http://schemas.openxmlformats.org/officeDocument/2006/relationships/hyperlink" Target="https://hal.science/hal-04763537v1" TargetMode="External"/><Relationship Id="rId28" Type="http://schemas.openxmlformats.org/officeDocument/2006/relationships/hyperlink" Target="https://hal.science/hal-04763535v1" TargetMode="External"/><Relationship Id="rId29" Type="http://schemas.openxmlformats.org/officeDocument/2006/relationships/hyperlink" Target="https://dx.doi.org/10.4000/perspective.1321" TargetMode="External"/><Relationship Id="rId30" Type="http://schemas.openxmlformats.org/officeDocument/2006/relationships/hyperlink" Target="https://hal.science/hal-04763504v1" TargetMode="External"/><Relationship Id="rId31" Type="http://schemas.openxmlformats.org/officeDocument/2006/relationships/hyperlink" Target="https://hal.science/hal-04763569v1" TargetMode="External"/><Relationship Id="rId32" Type="http://schemas.openxmlformats.org/officeDocument/2006/relationships/hyperlink" Target="https://hal.science/search/index/?q=*&amp;authFullName_s=Sylvie Le Ray-Burimi" TargetMode="External"/><Relationship Id="rId33" Type="http://schemas.openxmlformats.org/officeDocument/2006/relationships/hyperlink" Target="https://hal.science/search/index/?q=*&amp;authFullName_s=Boris Bouget" TargetMode="External"/><Relationship Id="rId34" Type="http://schemas.openxmlformats.org/officeDocument/2006/relationships/hyperlink" Target="https://hal.science/hal-04763497v1" TargetMode="External"/><Relationship Id="rId35" Type="http://schemas.openxmlformats.org/officeDocument/2006/relationships/hyperlink" Target="https://hal.science/search/index/?q=*&amp;authFullName_s=Mathieu Lours" TargetMode="External"/><Relationship Id="rId36" Type="http://schemas.openxmlformats.org/officeDocument/2006/relationships/hyperlink" Target="https://hal.science/search/index/?q=*&amp;authFullName_s=Laurent Lecomte" TargetMode="External"/><Relationship Id="rId37" Type="http://schemas.openxmlformats.org/officeDocument/2006/relationships/hyperlink" Target="https://hal.science/search/index/?q=*&amp;authFullName_s=L&#233;onore Losserand" TargetMode="External"/><Relationship Id="rId38" Type="http://schemas.openxmlformats.org/officeDocument/2006/relationships/hyperlink" Target="https://hal.science/hal-04763532v1" TargetMode="External"/><Relationship Id="rId39" Type="http://schemas.openxmlformats.org/officeDocument/2006/relationships/hyperlink" Target="https://hal.science/hal-04763501v1" TargetMode="External"/><Relationship Id="rId40" Type="http://schemas.openxmlformats.org/officeDocument/2006/relationships/hyperlink" Target="https://hal.science/hal-04763527v1" TargetMode="External"/><Relationship Id="rId41" Type="http://schemas.openxmlformats.org/officeDocument/2006/relationships/hyperlink" Target="https://hal.science/hal-04763500v1" TargetMode="External"/><Relationship Id="rId42" Type="http://schemas.openxmlformats.org/officeDocument/2006/relationships/hyperlink" Target="https://hal.science/hal-04763521v1" TargetMode="External"/><Relationship Id="rId43" Type="http://schemas.openxmlformats.org/officeDocument/2006/relationships/hyperlink" Target="https://hal.science/hal-04763524v1" TargetMode="External"/><Relationship Id="rId44" Type="http://schemas.openxmlformats.org/officeDocument/2006/relationships/hyperlink" Target="https://hal.science/hal-04763517v1" TargetMode="External"/><Relationship Id="rId45" Type="http://schemas.openxmlformats.org/officeDocument/2006/relationships/hyperlink" Target="https://hal.science/hal-04763514v1" TargetMode="External"/><Relationship Id="rId46" Type="http://schemas.openxmlformats.org/officeDocument/2006/relationships/hyperlink" Target="https://hal.science/hal-04763511v1" TargetMode="External"/><Relationship Id="rId47" Type="http://schemas.openxmlformats.org/officeDocument/2006/relationships/hyperlink" Target="https://hal.science/hal-04763499v1" TargetMode="External"/><Relationship Id="rId48" Type="http://schemas.openxmlformats.org/officeDocument/2006/relationships/hyperlink" Target="https://hal.science/hal-04763512v1" TargetMode="External"/><Relationship Id="rId49" Type="http://schemas.openxmlformats.org/officeDocument/2006/relationships/hyperlink" Target="https://hal.science/hal-04763495v1" TargetMode="External"/><Relationship Id="rId50" Type="http://schemas.openxmlformats.org/officeDocument/2006/relationships/hyperlink" Target="https://hal.science/hal-04763509v1" TargetMode="External"/><Relationship Id="rId51" Type="http://schemas.openxmlformats.org/officeDocument/2006/relationships/hyperlink" Target="https://hal.science/hal-04763506v1" TargetMode="External"/><Relationship Id="rId52" Type="http://schemas.openxmlformats.org/officeDocument/2006/relationships/hyperlink" Target="https://hal.science/hal-04763507v1" TargetMode="External"/><Relationship Id="rId53" Type="http://schemas.openxmlformats.org/officeDocument/2006/relationships/hyperlink" Target="https://hal.science/hal-05288628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Bontemps</dc:title>
  <dc:description>CV</dc:description>
  <dc:subject/>
  <cp:keywords/>
  <cp:category/>
  <cp:lastModifiedBy/>
  <dcterms:created xsi:type="dcterms:W3CDTF">2026-05-03T19:13:21+02:00</dcterms:created>
  <dcterms:modified xsi:type="dcterms:W3CDTF">2026-05-03T19:13:21+02:00</dcterms:modified>
</cp:coreProperties>
</file>

<file path=docProps/custom.xml><?xml version="1.0" encoding="utf-8"?>
<Properties xmlns="http://schemas.openxmlformats.org/officeDocument/2006/custom-properties" xmlns:vt="http://schemas.openxmlformats.org/officeDocument/2006/docPropsVTypes"/>
</file>