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DATHANE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hedonic approach to Rum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Wine Economists (EuAWE) 3rd Conference</w:t>
            </w:r>
            <w:r>
              <w:rPr/>
              <w:t xml:space="preserve">, EuAWE,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spiritueux sous bois : les ramifications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des spiritueux sous bois</w:t>
            </w:r>
            <w:r>
              <w:rPr/>
              <w:t xml:space="preserve">, Université de Poitiers, Mar 2024, Segonzac - Grand Cognac pour l'Université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Spirits Valley : un système productif local au-delà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des filières du végétal spécialisé aux risques climatiques et environnementaux : approche territoriale</w:t>
            </w:r>
            <w:r>
              <w:rPr/>
              <w:t xml:space="preserve">, Institut Agro Rennes-Angers, 2023,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un monde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</w:p>
          <w:p>
            <w:pPr/>
            <w:r>
              <w:rPr/>
              <w:t xml:space="preserve">Maxima, 2015, 9782840018414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l’atout maître des territoires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</w:p>
          <w:p>
            <w:pPr/>
            <w:r>
              <w:rPr/>
              <w:t xml:space="preserve">Marie Ferru; Pascal Chauchefoin. </w:t>
            </w:r>
            <w:r>
              <w:rPr>
                <w:i w:val="1"/>
                <w:iCs w:val="1"/>
              </w:rPr>
              <w:t xml:space="preserve">Territoires : État des savoirs et des pratiques</w:t>
            </w:r>
            <w:r>
              <w:rPr/>
              <w:t xml:space="preserve">, Atlantique Éditions de l'actualité Nouvelle-Aquitaine, 2022, Espaces vécus, 978-2-911320-80-4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hal-05558656v1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662v1" TargetMode="External"/><Relationship Id="rId8" Type="http://schemas.openxmlformats.org/officeDocument/2006/relationships/hyperlink" Target="https://hal.science/search/index/?q=*&amp;authFullName_s=S&#233;bastien Dathane" TargetMode="External"/><Relationship Id="rId9" Type="http://schemas.openxmlformats.org/officeDocument/2006/relationships/hyperlink" Target="https://hal.science/search/index/?q=*&amp;authFullName_s=Beno&#238;t Faye" TargetMode="External"/><Relationship Id="rId10" Type="http://schemas.openxmlformats.org/officeDocument/2006/relationships/hyperlink" Target="https://hal.science/search/index/?q=*&amp;authFullName_s=Jean-Marie Cardebat" TargetMode="External"/><Relationship Id="rId11" Type="http://schemas.openxmlformats.org/officeDocument/2006/relationships/hyperlink" Target="https://hal.science/hal-05558659v1" TargetMode="External"/><Relationship Id="rId12" Type="http://schemas.openxmlformats.org/officeDocument/2006/relationships/hyperlink" Target="https://hal.science/hal-05558658v1" TargetMode="External"/><Relationship Id="rId13" Type="http://schemas.openxmlformats.org/officeDocument/2006/relationships/hyperlink" Target="https://hal.science/search/index/?q=*&amp;authFullName_s=Marie Ferru" TargetMode="External"/><Relationship Id="rId14" Type="http://schemas.openxmlformats.org/officeDocument/2006/relationships/hyperlink" Target="https://hal.science/hal-05558647v1" TargetMode="External"/><Relationship Id="rId15" Type="http://schemas.openxmlformats.org/officeDocument/2006/relationships/hyperlink" Target="https://hal.science/hal-0555865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DATHANE</dc:title>
  <dc:description>CV</dc:description>
  <dc:subject/>
  <cp:keywords/>
  <cp:category/>
  <cp:lastModifiedBy/>
  <dcterms:created xsi:type="dcterms:W3CDTF">2026-04-12T22:03:10+02:00</dcterms:created>
  <dcterms:modified xsi:type="dcterms:W3CDTF">2026-04-12T22:03:10+02:00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