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Mellard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sebastien-mellard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092039588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l’Association pour la défense de l’environnement et la lutte contre la pollution dans le bassin houiller lorrain : le combat écologique à « Sevesoland » (1973-2023)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2026, n° 120 (3), pp.149-157.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⟨10.54695/eh.120.0149⟩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l’usine ? Gestion sociale de la régression des Houillères de Lorraine (1960-2004)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pp.188-204.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⟨10.3917/eh.114.0188⟩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délégués à la sécurité aux Houillères du bassin de Lorraine : un baromètre des équilibres syndicaux ouvriers (1946-2004)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2023, 104,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mineurs des houillères de Lorraine (1946-2004)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Passeur d'histoire. Hommages à Michel Parisse, 1-2, pp.521-544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mineur Jernej Jamsek à Merlebach lors de la grève de l’automne 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charbon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des mineurs consécutive à la catastrophe du 1er août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charbon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compagnie des mines de houille de Schoenecken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méconnue : les éboulements de 1961 à Sainte-Fontaine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charbon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fluviale en Moselle, état des sources départementales et piste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2016, 94 (4), pp.1005-1013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houiller lorrain et la mémoire des catastrophes minières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/>
              <w:t xml:space="preserve">Gracia Dorel-Ferré; Yves Bouvier; Denis Varaschin. </w:t>
            </w:r>
            <w:r>
              <w:rPr>
                <w:i w:val="1"/>
                <w:iCs w:val="1"/>
              </w:rPr>
              <w:t xml:space="preserve">Patrimoines en tension, les paysages industriels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APIC</w:t>
              </w:r>
            </w:hyperlink>
            <w:r>
              <w:rPr/>
              <w:t xml:space="preserve">, pp.142-149, 2023, 978-2-9521332-7-2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hal-04481234v1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B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ellard" TargetMode="External"/><Relationship Id="rId9" Type="http://schemas.openxmlformats.org/officeDocument/2006/relationships/hyperlink" Target="https://www.idref.fr/092039588" TargetMode="External"/><Relationship Id="rId10" Type="http://schemas.openxmlformats.org/officeDocument/2006/relationships/hyperlink" Target="https://hal.univ-lorraine.fr/hal-05504724v1" TargetMode="External"/><Relationship Id="rId11" Type="http://schemas.openxmlformats.org/officeDocument/2006/relationships/hyperlink" Target="https://hal.science/search/index/?q=*&amp;authFullName_s=S&#233;bastien Mellard" TargetMode="External"/><Relationship Id="rId12" Type="http://schemas.openxmlformats.org/officeDocument/2006/relationships/hyperlink" Target="https://dx.doi.org/10.54695/eh.120.0149" TargetMode="External"/><Relationship Id="rId13" Type="http://schemas.openxmlformats.org/officeDocument/2006/relationships/hyperlink" Target="https://hal.univ-lorraine.fr/hal-04654913v1" TargetMode="External"/><Relationship Id="rId14" Type="http://schemas.openxmlformats.org/officeDocument/2006/relationships/hyperlink" Target="https://dx.doi.org/10.3917/eh.114.0188" TargetMode="External"/><Relationship Id="rId15" Type="http://schemas.openxmlformats.org/officeDocument/2006/relationships/hyperlink" Target="https://hal.univ-lorraine.fr/hal-04060007v1" TargetMode="External"/><Relationship Id="rId16" Type="http://schemas.openxmlformats.org/officeDocument/2006/relationships/hyperlink" Target="https://hal.univ-lorraine.fr/hal-04144498v1" TargetMode="External"/><Relationship Id="rId17" Type="http://schemas.openxmlformats.org/officeDocument/2006/relationships/hyperlink" Target="https://hal.univ-lorraine.fr/hal-03879192v1" TargetMode="External"/><Relationship Id="rId18" Type="http://schemas.openxmlformats.org/officeDocument/2006/relationships/hyperlink" Target="https://hal.univ-lorraine.fr/hal-03879189v1" TargetMode="External"/><Relationship Id="rId19" Type="http://schemas.openxmlformats.org/officeDocument/2006/relationships/hyperlink" Target="https://hal.univ-lorraine.fr/hal-03879179v1" TargetMode="External"/><Relationship Id="rId20" Type="http://schemas.openxmlformats.org/officeDocument/2006/relationships/hyperlink" Target="https://hal.univ-lorraine.fr/hal-03879166v1" TargetMode="External"/><Relationship Id="rId21" Type="http://schemas.openxmlformats.org/officeDocument/2006/relationships/hyperlink" Target="https://hal.univ-lorraine.fr/hal-03879149v1" TargetMode="External"/><Relationship Id="rId22" Type="http://schemas.openxmlformats.org/officeDocument/2006/relationships/hyperlink" Target="https://hal.univ-lorraine.fr/hal-04481234v1" TargetMode="External"/><Relationship Id="rId23" Type="http://schemas.openxmlformats.org/officeDocument/2006/relationships/hyperlink" Target="https://patrimoineindustriel-apic.org/annonce-sortie-ouvrage-patrimoines-en-tension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Mellard</dc:title>
  <dc:description>CV</dc:description>
  <dc:subject/>
  <cp:keywords/>
  <cp:category/>
  <cp:lastModifiedBy/>
  <dcterms:created xsi:type="dcterms:W3CDTF">2026-03-05T11:44:11+01:00</dcterms:created>
  <dcterms:modified xsi:type="dcterms:W3CDTF">2026-03-05T11:44:11+01:00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