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a Forgotten Language: Closet Discourse in Post-Closet Times?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12,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⟨10.4000/15rxn⟩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‘Woke Witch’? Queerness and Quareness in Chilling Adventures of Sabrina (Netflix, 2018-2020)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Studies Journal</w:t>
            </w:r>
            <w:r>
              <w:rPr/>
              <w:t xml:space="preserve">, 2024, 12 (2),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gays, filiations hétéronormées dans les séries télévisées américaines : modèles contraints et occasions manquées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La parentalité dans les séries télévisées américaines, 23,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Harceleurs gays en séries : politiques de respectabilité à l’épreuve de #MeToo,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AVISA. Historiciser la figure du harceleur : regards et discours genrés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pédagogique des logiciels de &amp;quot;Personal Management&amp;quot; en cours de civilisation LEA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2025 : La gestion de manifestations et de projets culturels : fêtes, foires, festins et festivals</w:t>
            </w:r>
            <w:r>
              <w:rPr/>
              <w:t xml:space="preserve">, Association nationale de langues étrangères appliquées (ANLEA),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des violences sexuelles dans les séries télévisées carcérales : Oz (1997–2003) et Orange is the New Black (2013–2019)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AVISA. Partout et en tous temps ? Les lieux propices au harcèlement sexuel avant #metoo</w:t>
            </w:r>
            <w:r>
              <w:rPr/>
              <w:t xml:space="preserve">, Rejane Hamus-Vallée; Armel Dubois-Nayt; Anne-Claire Marpeau, Oct 2024,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pédagogique de l'intelligence artificielle en cours de traduction et civilisation :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ANLEA 2025 - La gestion de manifestations et de projets culturels : fêtes, foires, festins et festivals</w:t>
            </w:r>
            <w:r>
              <w:rPr/>
              <w:t xml:space="preserve">, Association nationale de langues étrangères appliquées (ANLEA),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états-uniennes et identités gays : représentations post-placard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Re-penser" le genre</w:t>
            </w:r>
            <w:r>
              <w:rPr/>
              <w:t xml:space="preserve">, Laboratoire CECILLE,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Quaring the Square: A Scene Analysis of TV-series Chilling Adventures of Sabrina (Netflix, 2018-2020)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Queering Blackness : cultures populaires et représentations noires non-binaires à l'ère post-Obama. Journée d'étude n°2.</w:t>
            </w:r>
            <w:r>
              <w:rPr/>
              <w:t xml:space="preserve">, Anne Crémieux; Yannick Blec,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télévisées états-uniennes et harcèlement sexuel gay : une histoire de politiques de visibilité avant #MeToo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Victimes et harceleurs : pratiques judiciaires, traitement artistique et historiographique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documents en LEA est-il une impasse pédagogique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l’enseignement de la civilisation dans la filière LEA ?</w:t>
            </w:r>
            <w:r>
              <w:rPr/>
              <w:t xml:space="preserve">, Mar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Praise Hecate! Nigromancy Quared in Chilling Adventures of Sabrina (Netflix, 2018-2020)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Mikaël Toulza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n°1 - Queering Blackness : cultures populaires et représentations noires non-binaires à l'ère post-Obama</w:t>
            </w:r>
            <w:r>
              <w:rPr/>
              <w:t xml:space="preserve">, Anne Crémieux; Yannick Blec, Nov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Respectability in Shondaland: Villainous Queerings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Mignot</w:t>
              </w:r>
            </w:hyperlink>
          </w:p>
          <w:p>
            <w:pPr/>
            <w:r>
              <w:rPr/>
              <w:t xml:space="preserve">Anna Weinstein. </w:t>
            </w:r>
            <w:r>
              <w:rPr>
                <w:i w:val="1"/>
                <w:iCs w:val="1"/>
              </w:rPr>
              <w:t xml:space="preserve">The Works of Shonda Rhimes</w:t>
            </w:r>
            <w:r>
              <w:rPr/>
              <w:t xml:space="preserve">, 1, Bloomsbury Publishing Plc, 2024, Screen Storytellers Series, 978-1-5013-9970-1.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⟨10.5040/9781501399695.0014⟩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crossfire: Black gay characters at the intersection of post-racial and post-gay discourses in American tv series. (Noah’s Arc (2005-2006), Empire (2015-), Unbreakable Kimmy Schmidt (2015-2019), and Sirens (2014-2015)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/>
              <w:t xml:space="preserve">Kevin Drif; Georges-Claude Guilbert. </w:t>
            </w:r>
            <w:r>
              <w:rPr>
                <w:i w:val="1"/>
                <w:iCs w:val="1"/>
              </w:rPr>
              <w:t xml:space="preserve">Intersectionality in Anglophone Television Series and Cinema</w:t>
            </w:r>
            <w:r>
              <w:rPr/>
              <w:t xml:space="preserve">, Cambridge Scholars Publishing, pp.82-90, 2020, 1-5275-5983-1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télévisuelles post-placard : Etasuniens gays en représentation(s) et politiques de 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Mignot</w:t>
              </w:r>
            </w:hyperlink>
          </w:p>
          <w:p>
            <w:pPr/>
            <w:r>
              <w:rPr/>
              <w:t xml:space="preserve">Linguistique. Normandie Université, 2020.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2020NORMLH25⟩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tel-03135293v1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213v1" TargetMode="External"/><Relationship Id="rId8" Type="http://schemas.openxmlformats.org/officeDocument/2006/relationships/hyperlink" Target="https://hal.science/search/index/?q=*&amp;authFullName_s=S&#233;bastien Mignot" TargetMode="External"/><Relationship Id="rId9" Type="http://schemas.openxmlformats.org/officeDocument/2006/relationships/hyperlink" Target="https://dx.doi.org/10.4000/15rxn" TargetMode="External"/><Relationship Id="rId10" Type="http://schemas.openxmlformats.org/officeDocument/2006/relationships/hyperlink" Target="https://hal.science/hal-04740201v1" TargetMode="External"/><Relationship Id="rId11" Type="http://schemas.openxmlformats.org/officeDocument/2006/relationships/hyperlink" Target="https://hal.science/search/index/?q=*&amp;authFullName_s=Sebastien Mignot" TargetMode="External"/><Relationship Id="rId12" Type="http://schemas.openxmlformats.org/officeDocument/2006/relationships/hyperlink" Target="https://hal.science/search/index/?q=*&amp;authFullName_s=Mika&#235;l Toulza" TargetMode="External"/><Relationship Id="rId13" Type="http://schemas.openxmlformats.org/officeDocument/2006/relationships/hyperlink" Target="https://hal.science/hal-05125986v1" TargetMode="External"/><Relationship Id="rId14" Type="http://schemas.openxmlformats.org/officeDocument/2006/relationships/hyperlink" Target="https://hal.science/hal-05098449v1" TargetMode="External"/><Relationship Id="rId15" Type="http://schemas.openxmlformats.org/officeDocument/2006/relationships/hyperlink" Target="https://hal.science/hal-05124226v1" TargetMode="External"/><Relationship Id="rId16" Type="http://schemas.openxmlformats.org/officeDocument/2006/relationships/hyperlink" Target="https://hal.science/hal-05124233v1" TargetMode="External"/><Relationship Id="rId17" Type="http://schemas.openxmlformats.org/officeDocument/2006/relationships/hyperlink" Target="https://hal.science/hal-05124220v1" TargetMode="External"/><Relationship Id="rId18" Type="http://schemas.openxmlformats.org/officeDocument/2006/relationships/hyperlink" Target="https://hal.science/hal-05098468v1" TargetMode="External"/><Relationship Id="rId19" Type="http://schemas.openxmlformats.org/officeDocument/2006/relationships/hyperlink" Target="https://lilloa.hal.science/hal-04146169v1" TargetMode="External"/><Relationship Id="rId20" Type="http://schemas.openxmlformats.org/officeDocument/2006/relationships/hyperlink" Target="https://hal.science/hal-05098424v1" TargetMode="External"/><Relationship Id="rId21" Type="http://schemas.openxmlformats.org/officeDocument/2006/relationships/hyperlink" Target="https://hal.science/hal-05098407v1" TargetMode="External"/><Relationship Id="rId22" Type="http://schemas.openxmlformats.org/officeDocument/2006/relationships/hyperlink" Target="https://lilloa.hal.science/hal-04146175v1" TargetMode="External"/><Relationship Id="rId23" Type="http://schemas.openxmlformats.org/officeDocument/2006/relationships/hyperlink" Target="https://hal.science/hal-05051930v1" TargetMode="External"/><Relationship Id="rId24" Type="http://schemas.openxmlformats.org/officeDocument/2006/relationships/hyperlink" Target="https://dx.doi.org/10.5040/9781501399695.0014" TargetMode="External"/><Relationship Id="rId25" Type="http://schemas.openxmlformats.org/officeDocument/2006/relationships/hyperlink" Target="https://hal.science/hal-05126000v1" TargetMode="External"/><Relationship Id="rId26" Type="http://schemas.openxmlformats.org/officeDocument/2006/relationships/hyperlink" Target="https://theses.hal.science/tel-03135293v1" TargetMode="External"/><Relationship Id="rId27" Type="http://schemas.openxmlformats.org/officeDocument/2006/relationships/hyperlink" Target="https://www.theses.fr/2020NORMLH2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MIGNOT</dc:title>
  <dc:description>CV</dc:description>
  <dc:subject/>
  <cp:keywords/>
  <cp:category/>
  <cp:lastModifiedBy/>
  <dcterms:created xsi:type="dcterms:W3CDTF">2026-03-29T20:50:42+02:00</dcterms:created>
  <dcterms:modified xsi:type="dcterms:W3CDTF">2026-03-29T20:50:42+02:00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